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F17B" w14:textId="77777777" w:rsidR="00F61784" w:rsidRDefault="00F61784" w:rsidP="004A5490">
      <w:pPr>
        <w:rPr>
          <w:lang w:val="sl-SI" w:eastAsia="sl-SI"/>
        </w:rPr>
      </w:pPr>
    </w:p>
    <w:p w14:paraId="0BEDC86A" w14:textId="77777777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C2E3DFC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550CBE38" w14:textId="77777777"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3A854D6F" w14:textId="77777777" w:rsidTr="002A1282">
        <w:trPr>
          <w:trHeight w:val="575"/>
        </w:trPr>
        <w:tc>
          <w:tcPr>
            <w:tcW w:w="4675" w:type="dxa"/>
          </w:tcPr>
          <w:p w14:paraId="64EA43BB" w14:textId="77777777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4675" w:type="dxa"/>
          </w:tcPr>
          <w:p w14:paraId="0A355187" w14:textId="77777777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تغذیه</w:t>
            </w:r>
          </w:p>
        </w:tc>
      </w:tr>
      <w:tr w:rsidR="008D74A7" w14:paraId="68DC0713" w14:textId="77777777" w:rsidTr="002A1282">
        <w:trPr>
          <w:trHeight w:val="710"/>
        </w:trPr>
        <w:tc>
          <w:tcPr>
            <w:tcW w:w="4675" w:type="dxa"/>
          </w:tcPr>
          <w:p w14:paraId="26F8674E" w14:textId="77777777" w:rsidR="008D74A7" w:rsidRPr="004A6D56" w:rsidRDefault="004A6D5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اصول مشاوره و آموزش تغذیه</w:t>
            </w:r>
          </w:p>
        </w:tc>
        <w:tc>
          <w:tcPr>
            <w:tcW w:w="4675" w:type="dxa"/>
          </w:tcPr>
          <w:p w14:paraId="229FD5DB" w14:textId="77777777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تغذیه بالینی</w:t>
            </w:r>
          </w:p>
        </w:tc>
      </w:tr>
    </w:tbl>
    <w:p w14:paraId="5C085FE8" w14:textId="77777777" w:rsidR="008D74A7" w:rsidRDefault="008D74A7" w:rsidP="00B647CC">
      <w:pPr>
        <w:bidi/>
        <w:rPr>
          <w:rtl/>
          <w:lang w:eastAsia="sl-SI" w:bidi="fa-IR"/>
        </w:rPr>
      </w:pPr>
    </w:p>
    <w:p w14:paraId="485438B9" w14:textId="77777777"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14:paraId="6210EB32" w14:textId="77777777"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1377B63C" w14:textId="77777777" w:rsidTr="00DC21C7">
        <w:tc>
          <w:tcPr>
            <w:tcW w:w="3116" w:type="dxa"/>
          </w:tcPr>
          <w:p w14:paraId="3E1BBCC6" w14:textId="77777777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اصول مشاوره و آموزش تغذیه</w:t>
            </w:r>
          </w:p>
        </w:tc>
        <w:tc>
          <w:tcPr>
            <w:tcW w:w="3117" w:type="dxa"/>
          </w:tcPr>
          <w:p w14:paraId="4925C914" w14:textId="77777777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3117" w:type="dxa"/>
          </w:tcPr>
          <w:p w14:paraId="499FD33D" w14:textId="77777777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14:paraId="21D93CBB" w14:textId="77777777" w:rsidTr="008D74A7">
        <w:tc>
          <w:tcPr>
            <w:tcW w:w="9350" w:type="dxa"/>
            <w:gridSpan w:val="3"/>
          </w:tcPr>
          <w:p w14:paraId="7296E4ED" w14:textId="63C2FFD9" w:rsidR="008D74A7" w:rsidRPr="00DF22B9" w:rsidRDefault="008D74A7" w:rsidP="00FF709D">
            <w:pPr>
              <w:bidi/>
              <w:rPr>
                <w:rFonts w:cs="B Nazanin"/>
                <w:sz w:val="28"/>
                <w:szCs w:val="28"/>
                <w:highlight w:val="yellow"/>
                <w:rtl/>
                <w:lang w:eastAsia="sl-SI" w:bidi="fa-IR"/>
              </w:rPr>
            </w:pPr>
            <w:r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 xml:space="preserve">زمان برگزاری :   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نیمسال اول تحصیلی سال 1</w:t>
            </w:r>
            <w:r w:rsidR="00D85B18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401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-</w:t>
            </w:r>
            <w:r w:rsidR="00D85B18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1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40</w:t>
            </w:r>
            <w:r w:rsidR="00D85B18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2</w:t>
            </w:r>
            <w:r w:rsidR="00CF0865" w:rsidRPr="00DF22B9">
              <w:rPr>
                <w:rFonts w:cs="B Nazanin"/>
                <w:sz w:val="28"/>
                <w:szCs w:val="28"/>
                <w:highlight w:val="yellow"/>
                <w:lang w:eastAsia="sl-SI" w:bidi="fa-IR"/>
              </w:rPr>
              <w:t xml:space="preserve">  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 xml:space="preserve"> </w:t>
            </w:r>
            <w:r w:rsidR="00FF709D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یک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شنبه ساعت 1</w:t>
            </w:r>
            <w:r w:rsidR="00FF709D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5</w:t>
            </w:r>
            <w:r w:rsidR="00CF0865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-1</w:t>
            </w:r>
            <w:r w:rsidR="00FF709D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3</w:t>
            </w:r>
            <w:r w:rsidR="00FF709D" w:rsidRPr="00DF22B9">
              <w:rPr>
                <w:rFonts w:ascii="CIDFont+F5" w:cs="CIDFont+F5" w:hint="cs"/>
                <w:sz w:val="19"/>
                <w:szCs w:val="19"/>
                <w:highlight w:val="yellow"/>
                <w:rtl/>
              </w:rPr>
              <w:t xml:space="preserve"> </w:t>
            </w:r>
            <w:r w:rsidR="00FF709D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/>
              </w:rPr>
              <w:t>كلاس</w:t>
            </w:r>
            <w:r w:rsidR="00FF709D" w:rsidRPr="00DF22B9">
              <w:rPr>
                <w:rFonts w:cs="B Nazanin"/>
                <w:sz w:val="28"/>
                <w:szCs w:val="28"/>
                <w:highlight w:val="yellow"/>
                <w:rtl/>
                <w:lang w:eastAsia="sl-SI"/>
              </w:rPr>
              <w:t xml:space="preserve"> </w:t>
            </w:r>
            <w:r w:rsidR="00FF709D" w:rsidRPr="00DF22B9">
              <w:rPr>
                <w:rFonts w:cs="B Nazanin" w:hint="cs"/>
                <w:sz w:val="28"/>
                <w:szCs w:val="28"/>
                <w:highlight w:val="yellow"/>
                <w:rtl/>
                <w:lang w:eastAsia="sl-SI"/>
              </w:rPr>
              <w:t>٦</w:t>
            </w:r>
          </w:p>
        </w:tc>
      </w:tr>
      <w:tr w:rsidR="008D74A7" w14:paraId="3CE96270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5FB8350" w14:textId="582B4C3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دکتر ناهید آریائیان </w:t>
            </w:r>
            <w:r w:rsidR="00AE2140">
              <w:rPr>
                <w:rFonts w:cs="B Nazanin"/>
                <w:sz w:val="28"/>
                <w:szCs w:val="28"/>
                <w:rtl/>
                <w:lang w:eastAsia="sl-SI" w:bidi="fa-IR"/>
              </w:rPr>
              <w:t>–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رهیده-</w:t>
            </w:r>
          </w:p>
        </w:tc>
      </w:tr>
      <w:tr w:rsidR="008D74A7" w14:paraId="198318FA" w14:textId="77777777" w:rsidTr="002A1282">
        <w:trPr>
          <w:trHeight w:val="530"/>
        </w:trPr>
        <w:tc>
          <w:tcPr>
            <w:tcW w:w="9350" w:type="dxa"/>
            <w:gridSpan w:val="3"/>
          </w:tcPr>
          <w:p w14:paraId="60723C60" w14:textId="77777777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ناهید آریائیان</w:t>
            </w:r>
          </w:p>
        </w:tc>
      </w:tr>
      <w:tr w:rsidR="008D74A7" w14:paraId="43105B2D" w14:textId="77777777" w:rsidTr="002A1282">
        <w:trPr>
          <w:trHeight w:val="980"/>
        </w:trPr>
        <w:tc>
          <w:tcPr>
            <w:tcW w:w="9350" w:type="dxa"/>
            <w:gridSpan w:val="3"/>
          </w:tcPr>
          <w:p w14:paraId="5561EA16" w14:textId="77777777" w:rsidR="00AE2140" w:rsidRDefault="008D74A7" w:rsidP="00AE2140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AE214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86704750</w:t>
            </w:r>
          </w:p>
          <w:p w14:paraId="285E41D5" w14:textId="77777777" w:rsidR="00AE2140" w:rsidRDefault="00AE2140" w:rsidP="00AE214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nah_arya2002@yahoo.com</w:t>
            </w:r>
          </w:p>
        </w:tc>
      </w:tr>
    </w:tbl>
    <w:p w14:paraId="65869C2C" w14:textId="77777777"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14:paraId="7822211E" w14:textId="77777777"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505D73A2" w14:textId="77777777"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9447"/>
      </w:tblGrid>
      <w:tr w:rsidR="00DC21C7" w14:paraId="5A4064FA" w14:textId="77777777" w:rsidTr="00FF709D">
        <w:trPr>
          <w:trHeight w:val="1133"/>
        </w:trPr>
        <w:tc>
          <w:tcPr>
            <w:tcW w:w="9447" w:type="dxa"/>
          </w:tcPr>
          <w:p w14:paraId="2C29F1E2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60313162" w14:textId="77777777" w:rsidR="00740855" w:rsidRDefault="00740855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کمک به افراد در به دست آوردن دانش تغذیه ، انگیزه و یا هر دو</w:t>
            </w:r>
          </w:p>
        </w:tc>
      </w:tr>
      <w:tr w:rsidR="00DC21C7" w14:paraId="3F030C11" w14:textId="77777777" w:rsidTr="00FF709D">
        <w:trPr>
          <w:trHeight w:val="4400"/>
        </w:trPr>
        <w:tc>
          <w:tcPr>
            <w:tcW w:w="9447" w:type="dxa"/>
          </w:tcPr>
          <w:p w14:paraId="736EA5A1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14:paraId="76D51762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اول</w:t>
            </w:r>
          </w:p>
          <w:p w14:paraId="67EEFB37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درس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چارچوبهای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آن، </w:t>
            </w:r>
            <w:r w:rsidRPr="004C338E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چالش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متخصصین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رژیم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شناسی،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56286D7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67FCF53A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دوم</w:t>
            </w:r>
          </w:p>
          <w:p w14:paraId="6E58A156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مراحل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و فرآیند های</w:t>
            </w: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تغییر رفتا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ر </w:t>
            </w:r>
          </w:p>
          <w:p w14:paraId="59325654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7B26B88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سوم</w:t>
            </w:r>
          </w:p>
          <w:p w14:paraId="17829925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نظریه های یادگیری و مدلهای رفتار و تغییر رفتار و کاربرد آنها در 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0839E29B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2FB716B2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1DEE81F5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چهارم</w:t>
            </w:r>
          </w:p>
          <w:p w14:paraId="61FC5EEE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29D2C2E1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مهارتهای برقراری ارتباط (انواع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غیرکلامی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نحوه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استفاده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بهینه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از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تغذیه)</w:t>
            </w:r>
          </w:p>
          <w:p w14:paraId="158AF33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0EA1C879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6F94799C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پنجم</w:t>
            </w:r>
          </w:p>
          <w:p w14:paraId="2E0A4398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ACFE3AD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انواع مشاوره، مراحل مشاوره، اجزاء مشاوره تغذیه ایی</w:t>
            </w:r>
          </w:p>
          <w:p w14:paraId="745E4C4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60A1E164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ششم</w:t>
            </w:r>
          </w:p>
          <w:p w14:paraId="3D5094D1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769E772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آشنایی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روند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تغذیه،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مستقیم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غیرمستقیم و 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کاربرد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</w:p>
          <w:p w14:paraId="14E0F23C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14B997E7" w14:textId="77777777" w:rsidR="00683FC3" w:rsidRDefault="00683FC3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/>
                <w:b/>
                <w:bCs/>
              </w:rPr>
              <w:t xml:space="preserve"> </w:t>
            </w:r>
          </w:p>
          <w:p w14:paraId="2F0543EC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هفتم</w:t>
            </w:r>
          </w:p>
          <w:p w14:paraId="780B87C0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استراتژی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دردورانهای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زندگی،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مهارتهای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موثر</w:t>
            </w:r>
          </w:p>
          <w:p w14:paraId="6D63DAD7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2ACF6151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هشتم</w:t>
            </w:r>
          </w:p>
          <w:p w14:paraId="70D539F6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3F1D94E5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مشخصه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اجزاء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برنامه</w:t>
            </w:r>
          </w:p>
          <w:p w14:paraId="6CE5D8D9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نظریه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تغییر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رفتار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سلامت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، اصول طراحی و اجرای برنامه ها وپیامهای آ موزش تغذیه</w:t>
            </w:r>
          </w:p>
          <w:p w14:paraId="48BCFDDC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1563B2AC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2CCA2A7B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نهم</w:t>
            </w:r>
          </w:p>
          <w:p w14:paraId="62CC7AC9" w14:textId="77777777" w:rsidR="00740855" w:rsidRDefault="00740855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98F6382" w14:textId="77777777" w:rsidR="00683FC3" w:rsidRDefault="00683FC3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روشهای ارزشیابی برنامه ها و پیامهای آموزش تغذیه، روشهای تهیه و ارزشیابی مواد آموزشی</w:t>
            </w:r>
          </w:p>
          <w:p w14:paraId="6CE9610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03CD5A3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lastRenderedPageBreak/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دهم</w:t>
            </w:r>
          </w:p>
          <w:p w14:paraId="48DCA4C2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53A97872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  <w:lang w:bidi="fa-IR"/>
              </w:rPr>
              <w:t>کلید آموزش تغذیه موفق (</w:t>
            </w: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ناشی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چگونگی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مشاوره)</w:t>
            </w:r>
          </w:p>
          <w:p w14:paraId="277EA2AE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4033AAF4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یازدهم</w:t>
            </w:r>
          </w:p>
          <w:p w14:paraId="19321FE5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32FE5215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 w:hint="cs"/>
                <w:b/>
                <w:bCs/>
                <w:rtl/>
                <w:lang w:bidi="fa-IR"/>
              </w:rPr>
              <w:t xml:space="preserve"> مراکز گروهی( </w:t>
            </w:r>
            <w:r>
              <w:rPr>
                <w:rFonts w:ascii="BTitrBold" w:cs="BTitrBold" w:hint="cs"/>
                <w:b/>
                <w:bCs/>
                <w:rtl/>
              </w:rPr>
              <w:t>خانه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بهداشت،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بیمارستان،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مطب،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مدارس،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پادگان،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خانواده)  </w:t>
            </w:r>
          </w:p>
          <w:p w14:paraId="619FCAD1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4A348FF0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D82C61F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دوازدهم</w:t>
            </w:r>
          </w:p>
          <w:p w14:paraId="7CF78E97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مصاحبه ( انواع مصاحبه، شرایط مصاحبه ، بخشهای مصاحبه)</w:t>
            </w:r>
          </w:p>
          <w:p w14:paraId="4026364F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14FE4D7E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هفته سیزدههم</w:t>
            </w:r>
          </w:p>
          <w:p w14:paraId="7AEF979D" w14:textId="77777777" w:rsidR="00740855" w:rsidRDefault="00740855" w:rsidP="00740855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54984EC1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در رسانه ( کاریرد رسانه های گروهی و نحوه کار با آنها در ارتقاء سلامت تغذیه ایی</w:t>
            </w:r>
            <w:r w:rsidR="001C6F5F">
              <w:rPr>
                <w:rFonts w:ascii="BTitrBold" w:cs="BTitrBold"/>
                <w:b/>
                <w:bCs/>
              </w:rPr>
              <w:t>(</w:t>
            </w:r>
          </w:p>
          <w:p w14:paraId="72123187" w14:textId="77777777" w:rsidR="00683FC3" w:rsidRDefault="00683FC3" w:rsidP="00683FC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6314747E" w14:textId="77777777" w:rsidTr="00FF709D">
        <w:trPr>
          <w:trHeight w:val="3140"/>
        </w:trPr>
        <w:tc>
          <w:tcPr>
            <w:tcW w:w="9447" w:type="dxa"/>
          </w:tcPr>
          <w:p w14:paraId="72F2C41C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وظایف/ تکالیف  دانشجویان :</w:t>
            </w:r>
          </w:p>
          <w:p w14:paraId="665A6180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  <w:r>
              <w:rPr>
                <w:rFonts w:ascii="BTitrBold" w:cs="BTitrBold"/>
                <w:b/>
                <w:bCs/>
              </w:rPr>
              <w:t>(</w:t>
            </w:r>
          </w:p>
          <w:p w14:paraId="345B6B1B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sz w:val="14"/>
                <w:szCs w:val="14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توجه</w:t>
            </w:r>
            <w:r>
              <w:rPr>
                <w:rFonts w:ascii="BTitrBold" w:cs="BTitrBold"/>
                <w:b/>
                <w:bCs/>
              </w:rPr>
              <w:t xml:space="preserve">: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در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صورت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تغییر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مباحث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و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نحوه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تدریس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درس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در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هر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نیمسال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لازم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است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فرم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مربوطه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مجددا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توسط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استاد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محترم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تکمیل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و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جهت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به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روز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رسانی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در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اختیار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آموزش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دانشکده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و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سایت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واحد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قرار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BTitrBold" w:cs="BTitrBold" w:hint="cs"/>
                <w:b/>
                <w:bCs/>
                <w:sz w:val="14"/>
                <w:szCs w:val="14"/>
                <w:rtl/>
              </w:rPr>
              <w:t>گیرد</w:t>
            </w:r>
            <w:r>
              <w:rPr>
                <w:rFonts w:ascii="BTitrBold" w:cs="BTitrBold"/>
                <w:b/>
                <w:bCs/>
                <w:sz w:val="14"/>
                <w:szCs w:val="14"/>
              </w:rPr>
              <w:t>.</w:t>
            </w:r>
          </w:p>
          <w:p w14:paraId="3228AB19" w14:textId="77777777" w:rsidR="00683FC3" w:rsidRDefault="00683FC3" w:rsidP="00683FC3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نحوه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ارزشیابی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فعالیت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دانشجو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طی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دوره</w:t>
            </w:r>
            <w:r>
              <w:rPr>
                <w:rFonts w:ascii="BTitrBold" w:cs="BTitrBold"/>
                <w:b/>
                <w:bCs/>
              </w:rPr>
              <w:t>:</w:t>
            </w:r>
          </w:p>
          <w:p w14:paraId="5D38B213" w14:textId="5AFA8D4B" w:rsidR="00683FC3" w:rsidRDefault="00FF709D" w:rsidP="00683FC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5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نمره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عملی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ارائه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مشاوره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کلاسی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 w:hint="cs"/>
                <w:b/>
                <w:bCs/>
                <w:rtl/>
              </w:rPr>
              <w:t>15 نمره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آزمون</w:t>
            </w:r>
            <w:r w:rsidR="00683FC3">
              <w:rPr>
                <w:rFonts w:ascii="BTitrBold" w:cs="BTitrBold"/>
                <w:b/>
                <w:bCs/>
              </w:rPr>
              <w:t xml:space="preserve"> </w:t>
            </w:r>
            <w:r w:rsidR="00683FC3">
              <w:rPr>
                <w:rFonts w:ascii="BTitrBold" w:cs="BTitrBold" w:hint="cs"/>
                <w:b/>
                <w:bCs/>
                <w:rtl/>
              </w:rPr>
              <w:t>نهایی</w:t>
            </w:r>
          </w:p>
        </w:tc>
      </w:tr>
    </w:tbl>
    <w:p w14:paraId="22C5EDB3" w14:textId="77777777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1E3CC365" w14:textId="77777777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7916323E" w14:textId="77777777" w:rsidTr="00DC21C7">
        <w:tc>
          <w:tcPr>
            <w:tcW w:w="4675" w:type="dxa"/>
          </w:tcPr>
          <w:p w14:paraId="1C20CB97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312F27CA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735B592" w14:textId="77777777" w:rsidTr="002A1282">
        <w:trPr>
          <w:trHeight w:val="530"/>
        </w:trPr>
        <w:tc>
          <w:tcPr>
            <w:tcW w:w="4675" w:type="dxa"/>
          </w:tcPr>
          <w:p w14:paraId="639267C3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02A38BC5" w14:textId="77777777" w:rsidR="00DC21C7" w:rsidRDefault="002E6BD6" w:rsidP="009B7F03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9B7F0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14:paraId="4DAF8D6C" w14:textId="77777777" w:rsidTr="002A1282">
        <w:trPr>
          <w:trHeight w:val="458"/>
        </w:trPr>
        <w:tc>
          <w:tcPr>
            <w:tcW w:w="4675" w:type="dxa"/>
          </w:tcPr>
          <w:p w14:paraId="428373F0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8039D1F" w14:textId="77777777" w:rsidR="00DC21C7" w:rsidRDefault="009B7F03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</w:p>
        </w:tc>
      </w:tr>
      <w:tr w:rsidR="00DC21C7" w14:paraId="4C877281" w14:textId="77777777" w:rsidTr="002A1282">
        <w:trPr>
          <w:trHeight w:val="467"/>
        </w:trPr>
        <w:tc>
          <w:tcPr>
            <w:tcW w:w="4675" w:type="dxa"/>
          </w:tcPr>
          <w:p w14:paraId="62D135EF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0F0EF987" w14:textId="77777777" w:rsidR="00DC21C7" w:rsidRDefault="002E6BD6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  <w:tr w:rsidR="00DC21C7" w14:paraId="70CFBDC0" w14:textId="77777777" w:rsidTr="002A1282">
        <w:trPr>
          <w:trHeight w:val="485"/>
        </w:trPr>
        <w:tc>
          <w:tcPr>
            <w:tcW w:w="4675" w:type="dxa"/>
          </w:tcPr>
          <w:p w14:paraId="03409D21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0D89B6E" w14:textId="77777777" w:rsidR="00DC21C7" w:rsidRDefault="002E6BD6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</w:p>
        </w:tc>
      </w:tr>
    </w:tbl>
    <w:p w14:paraId="6CAF6A14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08580DF" w14:textId="77777777" w:rsidR="001C6F5F" w:rsidRDefault="00DC21C7" w:rsidP="001C6F5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rtl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  <w:r w:rsidR="001C6F5F" w:rsidRPr="001C6F5F">
        <w:rPr>
          <w:rFonts w:ascii="Calibri" w:hAnsi="Calibri" w:cs="Calibri"/>
        </w:rPr>
        <w:t xml:space="preserve"> </w:t>
      </w:r>
    </w:p>
    <w:p w14:paraId="3CADAB60" w14:textId="77777777" w:rsidR="001C6F5F" w:rsidRDefault="001C6F5F" w:rsidP="001C6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Nutrition Counseling and Education Skills for Dietetics Professionals. (2014). Lippincott Williams &amp; Wilkins</w:t>
      </w:r>
    </w:p>
    <w:p w14:paraId="6D945CD6" w14:textId="26B463FF" w:rsidR="001C6F5F" w:rsidRDefault="001C6F5F" w:rsidP="001C6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Nutrition Counseling and Education Skill Development (20</w:t>
      </w:r>
      <w:r w:rsidR="00FF709D">
        <w:rPr>
          <w:rFonts w:ascii="Calibri" w:hAnsi="Calibri" w:cs="Calibri"/>
        </w:rPr>
        <w:t>18</w:t>
      </w:r>
      <w:r>
        <w:rPr>
          <w:rFonts w:ascii="Calibri" w:hAnsi="Calibri" w:cs="Calibri"/>
        </w:rPr>
        <w:t>). Wadsworth, Cengage Learning.</w:t>
      </w:r>
    </w:p>
    <w:p w14:paraId="6FBA6B36" w14:textId="77777777" w:rsidR="001C6F5F" w:rsidRDefault="001C6F5F" w:rsidP="001C6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Counseling and Psychotherapy Theories in Context and Practice- Skills, Strategies, and Techniques (</w:t>
      </w:r>
      <w:r>
        <w:rPr>
          <w:rFonts w:ascii="Calibri" w:hAnsi="Calibri" w:cs="Arial"/>
        </w:rPr>
        <w:t xml:space="preserve">last </w:t>
      </w:r>
      <w:proofErr w:type="spellStart"/>
      <w:r>
        <w:rPr>
          <w:rFonts w:ascii="Calibri" w:hAnsi="Calibri" w:cs="Arial"/>
        </w:rPr>
        <w:t>edi</w:t>
      </w:r>
      <w:proofErr w:type="spellEnd"/>
      <w:r>
        <w:rPr>
          <w:rFonts w:ascii="Calibri" w:hAnsi="Calibri" w:cs="Calibri"/>
        </w:rPr>
        <w:t>). John Wiley &amp; Sons</w:t>
      </w:r>
    </w:p>
    <w:p w14:paraId="5DAFDEFE" w14:textId="77777777" w:rsidR="001C6F5F" w:rsidRDefault="001C6F5F" w:rsidP="001C6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Principles of Counseling and Psychotherapy- Learning the Essential Domains and Nonlinear Thinking of Master Practitioners. (2009). Routledge Taylor &amp; Francis Group</w:t>
      </w:r>
    </w:p>
    <w:p w14:paraId="3F0A9129" w14:textId="77777777" w:rsidR="001C6F5F" w:rsidRDefault="001C6F5F" w:rsidP="001C6F5F">
      <w:pPr>
        <w:rPr>
          <w:rFonts w:ascii="Calibri" w:hAnsi="Calibri" w:cs="Calibri"/>
          <w:rtl/>
        </w:rPr>
      </w:pPr>
      <w:r>
        <w:rPr>
          <w:rFonts w:ascii="Calibri" w:hAnsi="Calibri" w:cs="Calibri"/>
          <w:sz w:val="26"/>
          <w:szCs w:val="26"/>
        </w:rPr>
        <w:t xml:space="preserve">5. </w:t>
      </w:r>
      <w:r>
        <w:rPr>
          <w:rFonts w:ascii="Calibri" w:hAnsi="Calibri" w:cs="Calibri"/>
        </w:rPr>
        <w:t>Advanced Techniques for Counseling and Psychotherapy. (2016). Springer Publishing</w:t>
      </w:r>
    </w:p>
    <w:p w14:paraId="4001E71D" w14:textId="2ABC27F7" w:rsidR="00C42126" w:rsidRDefault="00410B4C" w:rsidP="00C428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10B4C">
        <w:rPr>
          <w:rFonts w:asciiTheme="majorBidi" w:hAnsiTheme="majorBidi" w:cstheme="majorBidi"/>
          <w:sz w:val="24"/>
          <w:szCs w:val="24"/>
        </w:rPr>
        <w:t>6. Counselling Skills</w:t>
      </w:r>
      <w:r w:rsidR="00F224B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10B4C">
        <w:rPr>
          <w:rFonts w:asciiTheme="majorBidi" w:hAnsiTheme="majorBidi" w:cstheme="majorBidi"/>
          <w:sz w:val="24"/>
          <w:szCs w:val="24"/>
        </w:rPr>
        <w:t>for Dietitians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10B4C">
        <w:rPr>
          <w:rFonts w:asciiTheme="majorBidi" w:hAnsiTheme="majorBidi" w:cstheme="majorBidi"/>
          <w:sz w:val="24"/>
          <w:szCs w:val="24"/>
        </w:rPr>
        <w:t>Judy Gable</w:t>
      </w:r>
      <w:r>
        <w:rPr>
          <w:rFonts w:asciiTheme="majorBidi" w:hAnsiTheme="majorBidi" w:cstheme="majorBidi"/>
          <w:sz w:val="24"/>
          <w:szCs w:val="24"/>
        </w:rPr>
        <w:t xml:space="preserve"> (2016)</w:t>
      </w:r>
      <w:r w:rsidRPr="00410B4C">
        <w:rPr>
          <w:rFonts w:asciiTheme="majorBidi" w:hAnsiTheme="majorBidi" w:cstheme="majorBidi"/>
          <w:sz w:val="24"/>
          <w:szCs w:val="24"/>
        </w:rPr>
        <w:t xml:space="preserve">, Tamara Herrmann, THIRD </w:t>
      </w:r>
      <w:proofErr w:type="spellStart"/>
      <w:r w:rsidRPr="00410B4C">
        <w:rPr>
          <w:rFonts w:asciiTheme="majorBidi" w:hAnsiTheme="majorBidi" w:cstheme="majorBidi"/>
          <w:sz w:val="24"/>
          <w:szCs w:val="24"/>
        </w:rPr>
        <w:t>EDITION</w:t>
      </w:r>
      <w:r>
        <w:rPr>
          <w:rFonts w:asciiTheme="majorBidi" w:hAnsiTheme="majorBidi" w:cstheme="majorBidi"/>
          <w:sz w:val="24"/>
          <w:szCs w:val="24"/>
        </w:rPr>
        <w:t>.wiley</w:t>
      </w:r>
      <w:proofErr w:type="spellEnd"/>
      <w:r w:rsidR="00C4280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F55F517" w14:textId="77777777" w:rsidR="00C4280D" w:rsidRDefault="00C4280D" w:rsidP="00C4280D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  <w:lang w:eastAsia="sl-SI" w:bidi="fa-IR"/>
        </w:rPr>
      </w:pPr>
    </w:p>
    <w:p w14:paraId="240C1702" w14:textId="77777777"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10098" w:type="dxa"/>
        <w:tblLook w:val="04A0" w:firstRow="1" w:lastRow="0" w:firstColumn="1" w:lastColumn="0" w:noHBand="0" w:noVBand="1"/>
      </w:tblPr>
      <w:tblGrid>
        <w:gridCol w:w="1558"/>
        <w:gridCol w:w="1120"/>
        <w:gridCol w:w="1210"/>
        <w:gridCol w:w="3050"/>
        <w:gridCol w:w="1540"/>
        <w:gridCol w:w="1620"/>
      </w:tblGrid>
      <w:tr w:rsidR="00C42126" w14:paraId="2FCACBD2" w14:textId="77777777" w:rsidTr="00F224B2">
        <w:tc>
          <w:tcPr>
            <w:tcW w:w="1558" w:type="dxa"/>
          </w:tcPr>
          <w:p w14:paraId="7EDB6889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120" w:type="dxa"/>
          </w:tcPr>
          <w:p w14:paraId="4246548B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1210" w:type="dxa"/>
          </w:tcPr>
          <w:p w14:paraId="1F262D3E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3050" w:type="dxa"/>
          </w:tcPr>
          <w:p w14:paraId="16A267B6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540" w:type="dxa"/>
          </w:tcPr>
          <w:p w14:paraId="6F716FD4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620" w:type="dxa"/>
          </w:tcPr>
          <w:p w14:paraId="6DDC197D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1C6F5F" w14:paraId="72EC30B4" w14:textId="77777777" w:rsidTr="00F224B2">
        <w:trPr>
          <w:trHeight w:val="413"/>
        </w:trPr>
        <w:tc>
          <w:tcPr>
            <w:tcW w:w="1558" w:type="dxa"/>
          </w:tcPr>
          <w:p w14:paraId="11F9F110" w14:textId="77777777" w:rsidR="001C6F5F" w:rsidRPr="00C42126" w:rsidRDefault="001C6F5F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120" w:type="dxa"/>
          </w:tcPr>
          <w:p w14:paraId="3CA1A803" w14:textId="4FDF40C7" w:rsidR="001C6F5F" w:rsidRPr="00C42126" w:rsidRDefault="00FF709D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 مهر</w:t>
            </w:r>
          </w:p>
        </w:tc>
        <w:tc>
          <w:tcPr>
            <w:tcW w:w="1210" w:type="dxa"/>
          </w:tcPr>
          <w:p w14:paraId="20B75395" w14:textId="77777777" w:rsidR="001C6F5F" w:rsidRPr="00C42126" w:rsidRDefault="00F224B2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340E4276" w14:textId="77777777" w:rsidR="001C6F5F" w:rsidRDefault="001C6F5F" w:rsidP="001C6F5F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درس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چارچوبهای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آن، </w:t>
            </w:r>
            <w:r w:rsidRPr="004C338E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چالش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متخصصین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رژیم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شناسی،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22187FB6" w14:textId="77777777" w:rsidR="001C6F5F" w:rsidRPr="00C42126" w:rsidRDefault="001C6F5F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20E8309A" w14:textId="77777777" w:rsidR="001C6F5F" w:rsidRDefault="001C6F5F" w:rsidP="00740855">
            <w:pPr>
              <w:bidi/>
              <w:rPr>
                <w:rFonts w:ascii="Tahoma" w:eastAsia="Calibri" w:hAnsi="Tahoma" w:cs="B Roya"/>
                <w:rtl/>
                <w:lang w:bidi="fa-IR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</w:p>
          <w:p w14:paraId="069D425D" w14:textId="77777777" w:rsidR="00F224B2" w:rsidRDefault="00F224B2" w:rsidP="00F224B2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Tahoma" w:eastAsia="Calibri" w:hAnsi="Tahoma" w:cs="B Roya"/>
                <w:lang w:bidi="fa-IR"/>
              </w:rPr>
              <w:t>online</w:t>
            </w:r>
          </w:p>
        </w:tc>
        <w:tc>
          <w:tcPr>
            <w:tcW w:w="1620" w:type="dxa"/>
          </w:tcPr>
          <w:p w14:paraId="5A07A906" w14:textId="77777777" w:rsidR="001C6F5F" w:rsidRDefault="0057178D" w:rsidP="00740855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4495A7A2" w14:textId="77777777" w:rsidTr="00F224B2">
        <w:trPr>
          <w:trHeight w:val="422"/>
        </w:trPr>
        <w:tc>
          <w:tcPr>
            <w:tcW w:w="1558" w:type="dxa"/>
          </w:tcPr>
          <w:p w14:paraId="6A156E50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120" w:type="dxa"/>
          </w:tcPr>
          <w:p w14:paraId="5335D5E4" w14:textId="45625133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17 مهر</w:t>
            </w:r>
          </w:p>
        </w:tc>
        <w:tc>
          <w:tcPr>
            <w:tcW w:w="1210" w:type="dxa"/>
          </w:tcPr>
          <w:p w14:paraId="535B7C12" w14:textId="02155BAD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77B39C1F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مراحل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و فرآیند های</w:t>
            </w: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تغییر رفتا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</w:t>
            </w:r>
          </w:p>
        </w:tc>
        <w:tc>
          <w:tcPr>
            <w:tcW w:w="1540" w:type="dxa"/>
          </w:tcPr>
          <w:p w14:paraId="40794C72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08767C92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1237C821" w14:textId="77777777" w:rsidTr="00F224B2">
        <w:trPr>
          <w:trHeight w:val="368"/>
        </w:trPr>
        <w:tc>
          <w:tcPr>
            <w:tcW w:w="1558" w:type="dxa"/>
          </w:tcPr>
          <w:p w14:paraId="3C4CCD57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120" w:type="dxa"/>
          </w:tcPr>
          <w:p w14:paraId="696E5420" w14:textId="0AA4E608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24 مهر</w:t>
            </w:r>
          </w:p>
        </w:tc>
        <w:tc>
          <w:tcPr>
            <w:tcW w:w="1210" w:type="dxa"/>
          </w:tcPr>
          <w:p w14:paraId="489E4171" w14:textId="7F3C7BAD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7A416284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 ونظریه های یادگیری وتئوریهای یادگیری رفتاری و کاربرد آنها در 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396D5352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322243E3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67931FCC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0E3626C7" w14:textId="77777777" w:rsidTr="00F224B2">
        <w:trPr>
          <w:trHeight w:val="287"/>
        </w:trPr>
        <w:tc>
          <w:tcPr>
            <w:tcW w:w="1558" w:type="dxa"/>
          </w:tcPr>
          <w:p w14:paraId="01054680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</w:p>
        </w:tc>
        <w:tc>
          <w:tcPr>
            <w:tcW w:w="1120" w:type="dxa"/>
          </w:tcPr>
          <w:p w14:paraId="426E4BEE" w14:textId="4AE0931A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 آبان</w:t>
            </w:r>
          </w:p>
        </w:tc>
        <w:tc>
          <w:tcPr>
            <w:tcW w:w="1210" w:type="dxa"/>
          </w:tcPr>
          <w:p w14:paraId="1C63C27B" w14:textId="134A01D6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3A289F88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مهارتهای برقراری ارتباط (انواع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غیرکلامی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نحوه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استفاده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بهینه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از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تغذیه)</w:t>
            </w:r>
          </w:p>
          <w:p w14:paraId="437CFCBF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2CF90B26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692D6986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580AB4DA" w14:textId="77777777" w:rsidTr="00F224B2">
        <w:trPr>
          <w:trHeight w:val="287"/>
        </w:trPr>
        <w:tc>
          <w:tcPr>
            <w:tcW w:w="1558" w:type="dxa"/>
          </w:tcPr>
          <w:p w14:paraId="4E7A65C0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  <w:tc>
          <w:tcPr>
            <w:tcW w:w="1120" w:type="dxa"/>
          </w:tcPr>
          <w:p w14:paraId="489E5F33" w14:textId="208F99DB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 آبان</w:t>
            </w:r>
          </w:p>
        </w:tc>
        <w:tc>
          <w:tcPr>
            <w:tcW w:w="1210" w:type="dxa"/>
          </w:tcPr>
          <w:p w14:paraId="7EB7094E" w14:textId="2A260536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4EECF71C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انواع مشاوره، مراحل مشاوره، اجزاء مشاوره تغذیه ایی</w:t>
            </w:r>
          </w:p>
          <w:p w14:paraId="73D0DE16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2EE4E7EE" w14:textId="77777777" w:rsidR="00FF709D" w:rsidRPr="00AE0C80" w:rsidRDefault="00FF709D" w:rsidP="00FF709D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253193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253193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1EA26BB5" w14:textId="77777777" w:rsidR="00FF709D" w:rsidRPr="00AE0C80" w:rsidRDefault="00FF709D" w:rsidP="00FF709D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435D0E74" w14:textId="77777777" w:rsidTr="00F224B2">
        <w:trPr>
          <w:trHeight w:val="287"/>
        </w:trPr>
        <w:tc>
          <w:tcPr>
            <w:tcW w:w="1558" w:type="dxa"/>
          </w:tcPr>
          <w:p w14:paraId="2DC8EE95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</w:p>
        </w:tc>
        <w:tc>
          <w:tcPr>
            <w:tcW w:w="1120" w:type="dxa"/>
          </w:tcPr>
          <w:p w14:paraId="10758660" w14:textId="5706DB00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15 آبان</w:t>
            </w:r>
          </w:p>
        </w:tc>
        <w:tc>
          <w:tcPr>
            <w:tcW w:w="1210" w:type="dxa"/>
          </w:tcPr>
          <w:p w14:paraId="07B0C5DA" w14:textId="6EC659CF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23A2FFC8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آشنایی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روند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تغذیه،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مستقیم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غیرمستقیم و 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کاربرد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</w:p>
          <w:p w14:paraId="3F3B6F5A" w14:textId="77777777" w:rsidR="00FF709D" w:rsidRPr="009B7F03" w:rsidRDefault="00FF709D" w:rsidP="00FF709D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</w:pPr>
            <w:r w:rsidRPr="009B7F0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  <w:t xml:space="preserve">امتحان میان ترم </w:t>
            </w:r>
          </w:p>
        </w:tc>
        <w:tc>
          <w:tcPr>
            <w:tcW w:w="1540" w:type="dxa"/>
          </w:tcPr>
          <w:p w14:paraId="662BA569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3375A58E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5AFC5127" w14:textId="77777777" w:rsidTr="00F224B2">
        <w:trPr>
          <w:trHeight w:val="287"/>
        </w:trPr>
        <w:tc>
          <w:tcPr>
            <w:tcW w:w="1558" w:type="dxa"/>
          </w:tcPr>
          <w:p w14:paraId="6400581F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1120" w:type="dxa"/>
          </w:tcPr>
          <w:p w14:paraId="7C41913F" w14:textId="2FA403A8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22 آبان</w:t>
            </w:r>
          </w:p>
        </w:tc>
        <w:tc>
          <w:tcPr>
            <w:tcW w:w="1210" w:type="dxa"/>
          </w:tcPr>
          <w:p w14:paraId="7A6E24FB" w14:textId="4EF64508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6E8D9E34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استراتژی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دردورانهای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زندگی،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مهارتهای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موثر</w:t>
            </w:r>
          </w:p>
          <w:p w14:paraId="49FB15D2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4080E68A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2C192063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595D73EB" w14:textId="77777777" w:rsidTr="00F224B2">
        <w:trPr>
          <w:trHeight w:val="1160"/>
        </w:trPr>
        <w:tc>
          <w:tcPr>
            <w:tcW w:w="1558" w:type="dxa"/>
          </w:tcPr>
          <w:p w14:paraId="1CC2212F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1120" w:type="dxa"/>
          </w:tcPr>
          <w:p w14:paraId="5E7FBDA5" w14:textId="1723A66C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29 آبان</w:t>
            </w:r>
          </w:p>
        </w:tc>
        <w:tc>
          <w:tcPr>
            <w:tcW w:w="1210" w:type="dxa"/>
          </w:tcPr>
          <w:p w14:paraId="659B5E45" w14:textId="4EACAD54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147C7C86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مشخصه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اجزاء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برنامه 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نظریه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تغییر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رفتار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سلامت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، اصول طراحی و اجرای برنامه ها وپیامهای آموزش تغذیه</w:t>
            </w:r>
          </w:p>
        </w:tc>
        <w:tc>
          <w:tcPr>
            <w:tcW w:w="1540" w:type="dxa"/>
          </w:tcPr>
          <w:p w14:paraId="06C1D309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54C9B624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1A91B114" w14:textId="77777777" w:rsidTr="00F224B2">
        <w:trPr>
          <w:trHeight w:val="1160"/>
        </w:trPr>
        <w:tc>
          <w:tcPr>
            <w:tcW w:w="1558" w:type="dxa"/>
          </w:tcPr>
          <w:p w14:paraId="7134ED56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</w:p>
        </w:tc>
        <w:tc>
          <w:tcPr>
            <w:tcW w:w="1120" w:type="dxa"/>
          </w:tcPr>
          <w:p w14:paraId="1681FCD2" w14:textId="31723E90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 آذر</w:t>
            </w:r>
          </w:p>
        </w:tc>
        <w:tc>
          <w:tcPr>
            <w:tcW w:w="1210" w:type="dxa"/>
          </w:tcPr>
          <w:p w14:paraId="13CCD271" w14:textId="0E3C5A1F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33B1FDD6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روشهای ارزشیابی برنامه ها و پیامهای آموزش تغذیه، روشهای تهیه و ارزشیابی مواد آموزشی</w:t>
            </w:r>
          </w:p>
        </w:tc>
        <w:tc>
          <w:tcPr>
            <w:tcW w:w="1540" w:type="dxa"/>
          </w:tcPr>
          <w:p w14:paraId="4E63CAD7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65697A9C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19C3B827" w14:textId="77777777" w:rsidTr="00F224B2">
        <w:trPr>
          <w:trHeight w:val="287"/>
        </w:trPr>
        <w:tc>
          <w:tcPr>
            <w:tcW w:w="1558" w:type="dxa"/>
          </w:tcPr>
          <w:p w14:paraId="62431026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  <w:tc>
          <w:tcPr>
            <w:tcW w:w="1120" w:type="dxa"/>
          </w:tcPr>
          <w:p w14:paraId="41CF7160" w14:textId="198E42A6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 آذر</w:t>
            </w:r>
          </w:p>
        </w:tc>
        <w:tc>
          <w:tcPr>
            <w:tcW w:w="1210" w:type="dxa"/>
          </w:tcPr>
          <w:p w14:paraId="4E3D351C" w14:textId="6723D1C4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1D2B46B8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  <w:lang w:bidi="fa-IR"/>
              </w:rPr>
              <w:t>کلید آموزش تغذیه موفق (</w:t>
            </w: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ناشی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چگونگی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مشاوره)</w:t>
            </w:r>
          </w:p>
          <w:p w14:paraId="2044C8A1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09D17C6B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449EC3A0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دکتررهیده</w:t>
            </w:r>
          </w:p>
        </w:tc>
      </w:tr>
      <w:tr w:rsidR="00FF709D" w14:paraId="3217F258" w14:textId="77777777" w:rsidTr="00F224B2">
        <w:trPr>
          <w:trHeight w:val="287"/>
        </w:trPr>
        <w:tc>
          <w:tcPr>
            <w:tcW w:w="1558" w:type="dxa"/>
          </w:tcPr>
          <w:p w14:paraId="047C80A5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11</w:t>
            </w:r>
          </w:p>
        </w:tc>
        <w:tc>
          <w:tcPr>
            <w:tcW w:w="1120" w:type="dxa"/>
          </w:tcPr>
          <w:p w14:paraId="375FF091" w14:textId="2D997392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20 آذر</w:t>
            </w:r>
          </w:p>
        </w:tc>
        <w:tc>
          <w:tcPr>
            <w:tcW w:w="1210" w:type="dxa"/>
          </w:tcPr>
          <w:p w14:paraId="769CAE1C" w14:textId="1E7FE989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73D0544A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 w:hint="cs"/>
                <w:b/>
                <w:bCs/>
                <w:rtl/>
                <w:lang w:bidi="fa-IR"/>
              </w:rPr>
              <w:t xml:space="preserve"> مراکز گروهی( </w:t>
            </w:r>
            <w:r>
              <w:rPr>
                <w:rFonts w:ascii="BTitrBold" w:cs="BTitrBold" w:hint="cs"/>
                <w:b/>
                <w:bCs/>
                <w:rtl/>
              </w:rPr>
              <w:t>خانه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بهداشت،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بیمارستان،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مطب،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مدارس،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پادگان،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خانواده)  </w:t>
            </w:r>
          </w:p>
          <w:p w14:paraId="1A3E9F49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6F71657E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6C4F98E5" w14:textId="77777777" w:rsidR="00FF709D" w:rsidRPr="00AE0C80" w:rsidRDefault="00FF709D" w:rsidP="00FF709D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253193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253193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44A9686D" w14:textId="77777777" w:rsidR="00FF709D" w:rsidRPr="00AE0C80" w:rsidRDefault="00FF709D" w:rsidP="00FF709D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</w:rPr>
              <w:t>دکتررهیده</w:t>
            </w:r>
          </w:p>
        </w:tc>
      </w:tr>
      <w:tr w:rsidR="00FF709D" w14:paraId="4526D79C" w14:textId="77777777" w:rsidTr="00F224B2">
        <w:trPr>
          <w:trHeight w:val="287"/>
        </w:trPr>
        <w:tc>
          <w:tcPr>
            <w:tcW w:w="1558" w:type="dxa"/>
          </w:tcPr>
          <w:p w14:paraId="5BB8DE27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</w:p>
        </w:tc>
        <w:tc>
          <w:tcPr>
            <w:tcW w:w="1120" w:type="dxa"/>
          </w:tcPr>
          <w:p w14:paraId="5E2F633F" w14:textId="69E17ACF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27 آذر</w:t>
            </w:r>
          </w:p>
        </w:tc>
        <w:tc>
          <w:tcPr>
            <w:tcW w:w="1210" w:type="dxa"/>
          </w:tcPr>
          <w:p w14:paraId="5AFF4300" w14:textId="1D94401B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0DBA2C0C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مصاحبه ( انواع مصاحبه، شرایط مصاحبه ، بخشهای مصاحبه)</w:t>
            </w:r>
          </w:p>
          <w:p w14:paraId="3A38820E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24E227AF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13191AD3" w14:textId="058486C2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56265B43" w14:textId="77777777" w:rsidTr="00F224B2">
        <w:trPr>
          <w:trHeight w:val="287"/>
        </w:trPr>
        <w:tc>
          <w:tcPr>
            <w:tcW w:w="1558" w:type="dxa"/>
          </w:tcPr>
          <w:p w14:paraId="7E2A5608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</w:p>
        </w:tc>
        <w:tc>
          <w:tcPr>
            <w:tcW w:w="1120" w:type="dxa"/>
          </w:tcPr>
          <w:p w14:paraId="3933735B" w14:textId="2F7A7CD6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4 دی</w:t>
            </w:r>
          </w:p>
        </w:tc>
        <w:tc>
          <w:tcPr>
            <w:tcW w:w="1210" w:type="dxa"/>
          </w:tcPr>
          <w:p w14:paraId="05DD4D0B" w14:textId="58DFC8AF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15E15074" w14:textId="77777777" w:rsidR="00FF709D" w:rsidRDefault="00FF709D" w:rsidP="00FF709D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در رسانه ( کاریرد رسانه های گروهی و نحوه کار با آنها در ارتقاء سلامت تغذیه ایی</w:t>
            </w:r>
            <w:r>
              <w:rPr>
                <w:rFonts w:ascii="BTitrBold" w:cs="BTitrBold"/>
                <w:b/>
                <w:bCs/>
              </w:rPr>
              <w:t>(</w:t>
            </w:r>
          </w:p>
          <w:p w14:paraId="7FD8211E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540" w:type="dxa"/>
          </w:tcPr>
          <w:p w14:paraId="217B77D5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18B0EAA4" w14:textId="51FED02A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دکتر آریائیان</w:t>
            </w:r>
          </w:p>
        </w:tc>
      </w:tr>
      <w:tr w:rsidR="00FF709D" w14:paraId="1D0D75A7" w14:textId="77777777" w:rsidTr="00F224B2">
        <w:trPr>
          <w:trHeight w:val="287"/>
        </w:trPr>
        <w:tc>
          <w:tcPr>
            <w:tcW w:w="1558" w:type="dxa"/>
          </w:tcPr>
          <w:p w14:paraId="1887F056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</w:t>
            </w:r>
          </w:p>
        </w:tc>
        <w:tc>
          <w:tcPr>
            <w:tcW w:w="1120" w:type="dxa"/>
          </w:tcPr>
          <w:p w14:paraId="321BC24C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هماهنگی با اساتید</w:t>
            </w:r>
          </w:p>
        </w:tc>
        <w:tc>
          <w:tcPr>
            <w:tcW w:w="1210" w:type="dxa"/>
          </w:tcPr>
          <w:p w14:paraId="6DF9BA25" w14:textId="7AD8CA8C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206703CC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  <w:r>
              <w:rPr>
                <w:rFonts w:ascii="BTitrBold" w:cs="BTitrBold"/>
                <w:b/>
                <w:bCs/>
              </w:rPr>
              <w:t>(</w:t>
            </w:r>
          </w:p>
        </w:tc>
        <w:tc>
          <w:tcPr>
            <w:tcW w:w="1540" w:type="dxa"/>
          </w:tcPr>
          <w:p w14:paraId="2B096162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21E9AFE4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گروه اساتید</w:t>
            </w:r>
          </w:p>
        </w:tc>
      </w:tr>
      <w:tr w:rsidR="00FF709D" w14:paraId="088EB859" w14:textId="77777777" w:rsidTr="00F224B2">
        <w:trPr>
          <w:trHeight w:val="287"/>
        </w:trPr>
        <w:tc>
          <w:tcPr>
            <w:tcW w:w="1558" w:type="dxa"/>
          </w:tcPr>
          <w:p w14:paraId="28674782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  <w:tc>
          <w:tcPr>
            <w:tcW w:w="1120" w:type="dxa"/>
          </w:tcPr>
          <w:p w14:paraId="1D2F16C7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هماهنگی با اساتید</w:t>
            </w:r>
          </w:p>
        </w:tc>
        <w:tc>
          <w:tcPr>
            <w:tcW w:w="1210" w:type="dxa"/>
          </w:tcPr>
          <w:p w14:paraId="32898DE3" w14:textId="39A5D91D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6214FCC7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  <w:r>
              <w:rPr>
                <w:rFonts w:ascii="BTitrBold" w:cs="BTitrBold"/>
                <w:b/>
                <w:bCs/>
              </w:rPr>
              <w:t>(</w:t>
            </w:r>
          </w:p>
        </w:tc>
        <w:tc>
          <w:tcPr>
            <w:tcW w:w="1540" w:type="dxa"/>
          </w:tcPr>
          <w:p w14:paraId="5A324ACA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566C01D2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گروه اساتید</w:t>
            </w:r>
          </w:p>
        </w:tc>
      </w:tr>
      <w:tr w:rsidR="00FF709D" w14:paraId="5C44A36F" w14:textId="77777777" w:rsidTr="00F224B2">
        <w:trPr>
          <w:trHeight w:val="287"/>
        </w:trPr>
        <w:tc>
          <w:tcPr>
            <w:tcW w:w="1558" w:type="dxa"/>
          </w:tcPr>
          <w:p w14:paraId="6642E6C0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16</w:t>
            </w:r>
          </w:p>
        </w:tc>
        <w:tc>
          <w:tcPr>
            <w:tcW w:w="1120" w:type="dxa"/>
          </w:tcPr>
          <w:p w14:paraId="2F9B4B56" w14:textId="77777777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هماهنگی با اساتید</w:t>
            </w:r>
          </w:p>
        </w:tc>
        <w:tc>
          <w:tcPr>
            <w:tcW w:w="1210" w:type="dxa"/>
          </w:tcPr>
          <w:p w14:paraId="73A5F82F" w14:textId="186C6879" w:rsidR="00FF709D" w:rsidRDefault="00FF709D" w:rsidP="00FF709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300AB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15-13</w:t>
            </w:r>
          </w:p>
        </w:tc>
        <w:tc>
          <w:tcPr>
            <w:tcW w:w="3050" w:type="dxa"/>
          </w:tcPr>
          <w:p w14:paraId="412F0A07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  <w:r>
              <w:rPr>
                <w:rFonts w:ascii="BTitrBold" w:cs="BTitrBold"/>
                <w:b/>
                <w:bCs/>
              </w:rPr>
              <w:t>(</w:t>
            </w:r>
          </w:p>
        </w:tc>
        <w:tc>
          <w:tcPr>
            <w:tcW w:w="1540" w:type="dxa"/>
          </w:tcPr>
          <w:p w14:paraId="44A07833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 w:rsidRPr="00557CC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557CC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>
              <w:rPr>
                <w:rFonts w:ascii="Tahoma" w:eastAsia="Calibri" w:hAnsi="Tahoma" w:cs="B Roya"/>
                <w:lang w:bidi="fa-IR"/>
              </w:rPr>
              <w:t xml:space="preserve"> online</w:t>
            </w:r>
          </w:p>
        </w:tc>
        <w:tc>
          <w:tcPr>
            <w:tcW w:w="1620" w:type="dxa"/>
          </w:tcPr>
          <w:p w14:paraId="5B300535" w14:textId="77777777" w:rsidR="00FF709D" w:rsidRDefault="00FF709D" w:rsidP="00FF709D">
            <w:pPr>
              <w:bidi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گروه اساتید</w:t>
            </w:r>
          </w:p>
        </w:tc>
      </w:tr>
      <w:tr w:rsidR="00526AC8" w14:paraId="37BC95D7" w14:textId="77777777" w:rsidTr="00F224B2">
        <w:trPr>
          <w:trHeight w:val="233"/>
        </w:trPr>
        <w:tc>
          <w:tcPr>
            <w:tcW w:w="1558" w:type="dxa"/>
          </w:tcPr>
          <w:p w14:paraId="503EC9B7" w14:textId="77777777" w:rsidR="00526AC8" w:rsidRPr="00C42126" w:rsidRDefault="00526AC8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17</w:t>
            </w:r>
          </w:p>
        </w:tc>
        <w:tc>
          <w:tcPr>
            <w:tcW w:w="1120" w:type="dxa"/>
          </w:tcPr>
          <w:p w14:paraId="13CD5D01" w14:textId="77777777" w:rsidR="00526AC8" w:rsidRDefault="00526A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210" w:type="dxa"/>
          </w:tcPr>
          <w:p w14:paraId="4875BBF1" w14:textId="11F0ACCC" w:rsidR="00526AC8" w:rsidRDefault="00526AC8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3050" w:type="dxa"/>
          </w:tcPr>
          <w:p w14:paraId="67B7D873" w14:textId="77777777" w:rsidR="00526AC8" w:rsidRPr="00F224B2" w:rsidRDefault="00F224B2" w:rsidP="00F224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F224B2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</w:t>
            </w:r>
            <w:r w:rsidR="00526AC8" w:rsidRPr="00F224B2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متحان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پایان ترم</w:t>
            </w:r>
          </w:p>
        </w:tc>
        <w:tc>
          <w:tcPr>
            <w:tcW w:w="1540" w:type="dxa"/>
          </w:tcPr>
          <w:p w14:paraId="12F7B40F" w14:textId="77777777" w:rsidR="00526AC8" w:rsidRPr="00AE0C80" w:rsidRDefault="00526AC8" w:rsidP="00740855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43C355BA" w14:textId="77777777" w:rsidR="00526AC8" w:rsidRPr="00AE0C80" w:rsidRDefault="00526AC8" w:rsidP="00740855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58CD27B4" w14:textId="77777777"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17912FC" w14:textId="77777777"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2CDA2B49" w14:textId="77777777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48BB4BE9" w14:textId="77777777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54EB6DE" w14:textId="77777777"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14:paraId="31CDB81B" w14:textId="77777777" w:rsidTr="00CF0865">
        <w:tc>
          <w:tcPr>
            <w:tcW w:w="3116" w:type="dxa"/>
          </w:tcPr>
          <w:p w14:paraId="27CA38D1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14:paraId="13F27F6C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تغذیه</w:t>
            </w:r>
          </w:p>
        </w:tc>
        <w:tc>
          <w:tcPr>
            <w:tcW w:w="3117" w:type="dxa"/>
          </w:tcPr>
          <w:p w14:paraId="590F0F60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کارشناسی ارشد</w:t>
            </w:r>
          </w:p>
        </w:tc>
      </w:tr>
      <w:tr w:rsidR="00C42126" w14:paraId="59B0B8E2" w14:textId="77777777" w:rsidTr="00CF0865">
        <w:tc>
          <w:tcPr>
            <w:tcW w:w="4675" w:type="dxa"/>
            <w:gridSpan w:val="2"/>
          </w:tcPr>
          <w:p w14:paraId="3C1CC2AB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اصول مشاوره و آموزش تغذیه</w:t>
            </w:r>
          </w:p>
        </w:tc>
        <w:tc>
          <w:tcPr>
            <w:tcW w:w="4675" w:type="dxa"/>
            <w:gridSpan w:val="2"/>
          </w:tcPr>
          <w:p w14:paraId="3664F250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</w:t>
            </w:r>
          </w:p>
        </w:tc>
      </w:tr>
      <w:tr w:rsidR="00C42126" w14:paraId="17F14AF2" w14:textId="77777777" w:rsidTr="00CF0865">
        <w:tc>
          <w:tcPr>
            <w:tcW w:w="9350" w:type="dxa"/>
            <w:gridSpan w:val="4"/>
          </w:tcPr>
          <w:p w14:paraId="6BB19D6D" w14:textId="7B692725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دکتر ناهید آریائیان </w:t>
            </w:r>
            <w:r w:rsidR="00122720">
              <w:rPr>
                <w:rFonts w:cs="B Nazanin"/>
                <w:sz w:val="28"/>
                <w:szCs w:val="28"/>
                <w:rtl/>
                <w:lang w:eastAsia="sl-SI" w:bidi="fa-IR"/>
              </w:rPr>
              <w:t>–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رهیده</w:t>
            </w:r>
          </w:p>
        </w:tc>
      </w:tr>
      <w:tr w:rsidR="00C42126" w14:paraId="6A6A778B" w14:textId="77777777" w:rsidTr="00CF0865">
        <w:tc>
          <w:tcPr>
            <w:tcW w:w="9350" w:type="dxa"/>
            <w:gridSpan w:val="4"/>
          </w:tcPr>
          <w:p w14:paraId="1ED4F291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  <w:r w:rsidR="0012272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ناهید آریائیان</w:t>
            </w:r>
          </w:p>
        </w:tc>
      </w:tr>
      <w:tr w:rsidR="00C42126" w14:paraId="6BC0DEAE" w14:textId="77777777" w:rsidTr="00CF0865">
        <w:tc>
          <w:tcPr>
            <w:tcW w:w="9350" w:type="dxa"/>
            <w:gridSpan w:val="4"/>
          </w:tcPr>
          <w:p w14:paraId="11790BA8" w14:textId="77777777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EF3DD2">
              <w:rPr>
                <w:rFonts w:cs="B Nazanin"/>
                <w:sz w:val="28"/>
                <w:szCs w:val="28"/>
                <w:lang w:eastAsia="sl-SI" w:bidi="fa-IR"/>
              </w:rPr>
              <w:t>;</w:t>
            </w:r>
            <w:r w:rsidR="00EF3DD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کمک به افراد در به دست آوردن دانش تغذیه ، انگیزه و یا هر دو</w:t>
            </w:r>
          </w:p>
        </w:tc>
      </w:tr>
    </w:tbl>
    <w:p w14:paraId="612BB152" w14:textId="77777777" w:rsidR="00122720" w:rsidRDefault="00122720" w:rsidP="00122720">
      <w:pPr>
        <w:bidi/>
        <w:rPr>
          <w:rtl/>
          <w:lang w:eastAsia="sl-SI" w:bidi="fa-IR"/>
        </w:rPr>
      </w:pPr>
    </w:p>
    <w:p w14:paraId="643E7738" w14:textId="77777777" w:rsidR="00122720" w:rsidRDefault="00122720" w:rsidP="00122720">
      <w:pPr>
        <w:bidi/>
        <w:rPr>
          <w:rFonts w:cs="B Nazanin"/>
          <w:sz w:val="28"/>
          <w:szCs w:val="28"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86"/>
        <w:gridCol w:w="1573"/>
        <w:gridCol w:w="1474"/>
        <w:gridCol w:w="1440"/>
        <w:gridCol w:w="2296"/>
        <w:gridCol w:w="1749"/>
      </w:tblGrid>
      <w:tr w:rsidR="00B647CC" w14:paraId="3EB48AD9" w14:textId="77777777" w:rsidTr="00122720">
        <w:trPr>
          <w:jc w:val="center"/>
        </w:trPr>
        <w:tc>
          <w:tcPr>
            <w:tcW w:w="1086" w:type="dxa"/>
          </w:tcPr>
          <w:p w14:paraId="4B7096C7" w14:textId="77777777" w:rsidR="00B647CC" w:rsidRDefault="00687776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4"/>
                <w:szCs w:val="24"/>
                <w:rtl/>
                <w:lang w:eastAsia="sl-SI" w:bidi="fa-IR"/>
              </w:rPr>
              <w:br w:type="page"/>
            </w:r>
            <w:r w:rsidR="00B647C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14:paraId="39553EAA" w14:textId="77777777" w:rsidR="00B647CC" w:rsidRDefault="00B647CC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14:paraId="1651C897" w14:textId="77777777" w:rsidR="00B647CC" w:rsidRDefault="00B647CC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14:paraId="5A89119C" w14:textId="77777777" w:rsidR="00B647CC" w:rsidRDefault="00B647CC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2296" w:type="dxa"/>
          </w:tcPr>
          <w:p w14:paraId="577575D2" w14:textId="77777777" w:rsidR="00B647CC" w:rsidRDefault="00B647CC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749" w:type="dxa"/>
          </w:tcPr>
          <w:p w14:paraId="5035E58F" w14:textId="77777777" w:rsidR="00B647CC" w:rsidRDefault="00B647CC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EA2722" w14:paraId="549B91AA" w14:textId="77777777" w:rsidTr="00122720">
        <w:trPr>
          <w:trHeight w:val="467"/>
          <w:jc w:val="center"/>
        </w:trPr>
        <w:tc>
          <w:tcPr>
            <w:tcW w:w="1086" w:type="dxa"/>
          </w:tcPr>
          <w:p w14:paraId="2F3F6FE3" w14:textId="77777777" w:rsidR="00EA2722" w:rsidRPr="00C42126" w:rsidRDefault="00EA2722" w:rsidP="0036178B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14:paraId="2FB43520" w14:textId="77777777" w:rsidR="00EA2722" w:rsidRDefault="00EA2722" w:rsidP="0036178B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درس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چارچوبهای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آن، </w:t>
            </w:r>
            <w:r w:rsidRPr="004C338E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چالش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متخصصین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رژیم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شناسی،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2F66E86A" w14:textId="77777777" w:rsidR="00EA2722" w:rsidRPr="00C42126" w:rsidRDefault="00EA2722" w:rsidP="0036178B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19EEF18B" w14:textId="77777777" w:rsidR="00EA2722" w:rsidRDefault="00EA2722" w:rsidP="00EF3DD2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درس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چارچوبهای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  <w:lang w:bidi="fa-IR"/>
              </w:rPr>
              <w:t>را دکر نماید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، </w:t>
            </w:r>
            <w:r w:rsidRPr="004C338E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چالش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متخصصین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رژیم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شناسی 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را توضیح دهد</w:t>
            </w:r>
          </w:p>
          <w:p w14:paraId="7EB51C76" w14:textId="77777777" w:rsidR="00EA2722" w:rsidRPr="00C42126" w:rsidRDefault="00EA2722" w:rsidP="0036178B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0511D933" w14:textId="77777777" w:rsidR="00EA2722" w:rsidRDefault="00EA2722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18C63699" w14:textId="5BD7A887" w:rsidR="00EA2722" w:rsidRDefault="00C54D38" w:rsidP="00FF709D">
            <w:r>
              <w:rPr>
                <w:rFonts w:hint="cs"/>
                <w:rtl/>
              </w:rPr>
              <w:t xml:space="preserve"> </w:t>
            </w:r>
            <w:r w:rsidR="00FF709D" w:rsidRPr="00FF709D">
              <w:t>PowerPoint</w:t>
            </w:r>
            <w:r>
              <w:rPr>
                <w:rFonts w:hint="cs"/>
                <w:rtl/>
              </w:rPr>
              <w:t xml:space="preserve"> حضوری</w:t>
            </w:r>
          </w:p>
        </w:tc>
        <w:tc>
          <w:tcPr>
            <w:tcW w:w="1749" w:type="dxa"/>
          </w:tcPr>
          <w:p w14:paraId="0729407C" w14:textId="77777777" w:rsidR="00EA2722" w:rsidRDefault="00EA2722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 xml:space="preserve"> -</w:t>
            </w:r>
          </w:p>
        </w:tc>
      </w:tr>
      <w:tr w:rsidR="00C54D38" w14:paraId="4EECFA63" w14:textId="77777777" w:rsidTr="00122720">
        <w:trPr>
          <w:trHeight w:val="530"/>
          <w:jc w:val="center"/>
        </w:trPr>
        <w:tc>
          <w:tcPr>
            <w:tcW w:w="1086" w:type="dxa"/>
          </w:tcPr>
          <w:p w14:paraId="6F2FFE92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14:paraId="1F4622BF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مراحل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و فرآیند های</w:t>
            </w: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تغییر رفتا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</w:t>
            </w:r>
          </w:p>
        </w:tc>
        <w:tc>
          <w:tcPr>
            <w:tcW w:w="1474" w:type="dxa"/>
          </w:tcPr>
          <w:p w14:paraId="60AFCF07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مراحل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و فرآیند های</w:t>
            </w:r>
            <w:r w:rsidRPr="009F2F7A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تغییر رفتا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 را بشناسد و توضیح دهد.</w:t>
            </w:r>
          </w:p>
        </w:tc>
        <w:tc>
          <w:tcPr>
            <w:tcW w:w="1440" w:type="dxa"/>
          </w:tcPr>
          <w:p w14:paraId="53A630FC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29B20D8A" w14:textId="709F788B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2EBE2061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6413BD31" w14:textId="77777777" w:rsidTr="00122720">
        <w:trPr>
          <w:trHeight w:val="440"/>
          <w:jc w:val="center"/>
        </w:trPr>
        <w:tc>
          <w:tcPr>
            <w:tcW w:w="1086" w:type="dxa"/>
          </w:tcPr>
          <w:p w14:paraId="744E76F0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14:paraId="0135C044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 ونظریه های یادگیری وتئوریهای یادگیری رفتاری و کاربرد آنها در 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</w:p>
          <w:p w14:paraId="061D938C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37B22718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 ونظریه های یادگیری وتئوریهای یادگیری رفتاری و کاربرد آنها در 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را ذکر نموده و توضیح دهد.</w:t>
            </w:r>
          </w:p>
          <w:p w14:paraId="4892A2C3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3C7AE1AA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513013E5" w14:textId="30E05F10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3C780990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60CE61A7" w14:textId="77777777" w:rsidTr="00122720">
        <w:trPr>
          <w:trHeight w:val="413"/>
          <w:jc w:val="center"/>
        </w:trPr>
        <w:tc>
          <w:tcPr>
            <w:tcW w:w="1086" w:type="dxa"/>
          </w:tcPr>
          <w:p w14:paraId="644DDF82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</w:p>
        </w:tc>
        <w:tc>
          <w:tcPr>
            <w:tcW w:w="1573" w:type="dxa"/>
          </w:tcPr>
          <w:p w14:paraId="1A846ED9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مهارتهای برقراری ارتباط (انواع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غیرکلامی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نحوه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استفاده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بهینه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از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lastRenderedPageBreak/>
              <w:t>آنها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تغذیه)</w:t>
            </w:r>
          </w:p>
          <w:p w14:paraId="659D2E88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5A0EFDFB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lastRenderedPageBreak/>
              <w:t>مهارتهای برقراری ارتباط (انواع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غیرکلامی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نحوه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استفاده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lastRenderedPageBreak/>
              <w:t>بهینه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از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تغذیه) را بیان نموده و توضیح دهد.</w:t>
            </w:r>
          </w:p>
          <w:p w14:paraId="0C327994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076ECBC1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408B6C4D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lastRenderedPageBreak/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3FC6A0DC" w14:textId="2AABB850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4215FE6D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6856FC27" w14:textId="77777777" w:rsidTr="00122720">
        <w:trPr>
          <w:trHeight w:val="440"/>
          <w:jc w:val="center"/>
        </w:trPr>
        <w:tc>
          <w:tcPr>
            <w:tcW w:w="1086" w:type="dxa"/>
          </w:tcPr>
          <w:p w14:paraId="68853D80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  <w:tc>
          <w:tcPr>
            <w:tcW w:w="1573" w:type="dxa"/>
          </w:tcPr>
          <w:p w14:paraId="5A953EAD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انواع مشاوره، مراحل مشاوره، اجزاء مشاوره تغذیه ایی</w:t>
            </w:r>
          </w:p>
          <w:p w14:paraId="2A925142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4A4425B8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انواع مشاوره، مراحل مشاوره، اجزاء مشاوره تغذیه ایی را ذکر نموده و توضیح دهدو</w:t>
            </w:r>
          </w:p>
          <w:p w14:paraId="3367EE65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35315768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40F30BE5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471C253C" w14:textId="18CAA431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1DCD4EDB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16DCDD8A" w14:textId="77777777" w:rsidTr="00122720">
        <w:trPr>
          <w:trHeight w:val="440"/>
          <w:jc w:val="center"/>
        </w:trPr>
        <w:tc>
          <w:tcPr>
            <w:tcW w:w="1086" w:type="dxa"/>
          </w:tcPr>
          <w:p w14:paraId="6C1440C7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</w:p>
        </w:tc>
        <w:tc>
          <w:tcPr>
            <w:tcW w:w="1573" w:type="dxa"/>
          </w:tcPr>
          <w:p w14:paraId="6005FF9D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آشنایی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روند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تغذیه،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مستقیم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غیرمستقیم و 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کاربرد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</w:t>
            </w:r>
          </w:p>
          <w:p w14:paraId="612C0479" w14:textId="77777777" w:rsidR="00C54D38" w:rsidRPr="009B7F03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</w:pPr>
            <w:r w:rsidRPr="009B7F0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  <w:t xml:space="preserve">امتحان میان ترم </w:t>
            </w:r>
          </w:p>
        </w:tc>
        <w:tc>
          <w:tcPr>
            <w:tcW w:w="1474" w:type="dxa"/>
          </w:tcPr>
          <w:p w14:paraId="70B47902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روند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تغذیه،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مستقیم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غیرمستقیم و 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کاربرد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آنها را توضیح دهد</w:t>
            </w:r>
          </w:p>
          <w:p w14:paraId="569346E0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6B12D0AB" w14:textId="77777777" w:rsidR="00C54D38" w:rsidRPr="009B7F03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</w:pPr>
            <w:r w:rsidRPr="009B7F0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eastAsia="sl-SI" w:bidi="fa-IR"/>
              </w:rPr>
              <w:t xml:space="preserve">امتحان میان ترم </w:t>
            </w:r>
          </w:p>
        </w:tc>
        <w:tc>
          <w:tcPr>
            <w:tcW w:w="1440" w:type="dxa"/>
          </w:tcPr>
          <w:p w14:paraId="4BDC3365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59AC8C85" w14:textId="31099816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4B97BA8F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امتحان میان ترم</w:t>
            </w:r>
          </w:p>
        </w:tc>
      </w:tr>
      <w:tr w:rsidR="00C54D38" w14:paraId="314DC20A" w14:textId="77777777" w:rsidTr="00122720">
        <w:trPr>
          <w:trHeight w:val="440"/>
          <w:jc w:val="center"/>
        </w:trPr>
        <w:tc>
          <w:tcPr>
            <w:tcW w:w="1086" w:type="dxa"/>
          </w:tcPr>
          <w:p w14:paraId="322BA597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1573" w:type="dxa"/>
          </w:tcPr>
          <w:p w14:paraId="4F7C5D02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استراتژی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دردورانهای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زندگی،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مهارتهای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موثر</w:t>
            </w:r>
          </w:p>
          <w:p w14:paraId="7108F6AE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7FEC730F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استراتژی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دردورانهای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زندگی،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مهارتهای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برقراری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ارتباط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موثر را  توضیح دهد.</w:t>
            </w:r>
          </w:p>
          <w:p w14:paraId="2D06FE69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005AD4A5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379C70E5" w14:textId="581C44E1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9C0C3E">
              <w:t>PowerPoint</w:t>
            </w:r>
          </w:p>
        </w:tc>
        <w:tc>
          <w:tcPr>
            <w:tcW w:w="1749" w:type="dxa"/>
          </w:tcPr>
          <w:p w14:paraId="07A3C874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3D4E6391" w14:textId="77777777" w:rsidTr="00122720">
        <w:trPr>
          <w:trHeight w:val="440"/>
          <w:jc w:val="center"/>
        </w:trPr>
        <w:tc>
          <w:tcPr>
            <w:tcW w:w="1086" w:type="dxa"/>
          </w:tcPr>
          <w:p w14:paraId="0F19C072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1573" w:type="dxa"/>
          </w:tcPr>
          <w:p w14:paraId="69F87B7A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مشخصه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اجزاء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برنامه 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نظریه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تغییر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رفتار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سلامت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، اصول طراحی و اجرای برنامه ها </w:t>
            </w:r>
            <w:r>
              <w:rPr>
                <w:rFonts w:ascii="BTitrBold" w:cs="BTitrBold" w:hint="cs"/>
                <w:b/>
                <w:bCs/>
                <w:rtl/>
              </w:rPr>
              <w:lastRenderedPageBreak/>
              <w:t>وپیامهای آموزش تغذیه</w:t>
            </w:r>
          </w:p>
        </w:tc>
        <w:tc>
          <w:tcPr>
            <w:tcW w:w="1474" w:type="dxa"/>
          </w:tcPr>
          <w:p w14:paraId="7CA5DBA5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lastRenderedPageBreak/>
              <w:t>ابزارهای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مشخصه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مهم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ابزار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اجزاء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مختلف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یك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برنامه آموزشی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نظریه 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تغییر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رفتار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سلامت</w:t>
            </w:r>
            <w:r w:rsidRPr="00EA0A16">
              <w:rPr>
                <w:rFonts w:ascii="BTitrBold" w:cs="BTitrBold" w:hint="cs"/>
                <w:b/>
                <w:bCs/>
                <w:rtl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، اصول طراحی و اجرای برنامه ها </w:t>
            </w:r>
            <w:r>
              <w:rPr>
                <w:rFonts w:ascii="BTitrBold" w:cs="BTitrBold" w:hint="cs"/>
                <w:b/>
                <w:bCs/>
                <w:rtl/>
              </w:rPr>
              <w:lastRenderedPageBreak/>
              <w:t>وپیامهای آموزش تغذیه را بیان نموده وتوضیح دهد.</w:t>
            </w:r>
          </w:p>
          <w:p w14:paraId="01E85177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4889F3E8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lastRenderedPageBreak/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6F5EF588" w14:textId="0231B0A7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247347">
              <w:t>PowerPoint</w:t>
            </w:r>
          </w:p>
        </w:tc>
        <w:tc>
          <w:tcPr>
            <w:tcW w:w="1749" w:type="dxa"/>
          </w:tcPr>
          <w:p w14:paraId="28FE429E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563365AF" w14:textId="77777777" w:rsidTr="00122720">
        <w:trPr>
          <w:trHeight w:val="440"/>
          <w:jc w:val="center"/>
        </w:trPr>
        <w:tc>
          <w:tcPr>
            <w:tcW w:w="1086" w:type="dxa"/>
          </w:tcPr>
          <w:p w14:paraId="034E860D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</w:p>
        </w:tc>
        <w:tc>
          <w:tcPr>
            <w:tcW w:w="1573" w:type="dxa"/>
          </w:tcPr>
          <w:p w14:paraId="76794210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روشهای ارزشیابی برنامه ها و پیامهای آموزش تغذیه، روشهای تهیه و ارزشیابی مواد آموزشی</w:t>
            </w:r>
          </w:p>
        </w:tc>
        <w:tc>
          <w:tcPr>
            <w:tcW w:w="1474" w:type="dxa"/>
          </w:tcPr>
          <w:p w14:paraId="24E85980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روشهای ارزشیابی برنامه ها و پیامهای آموزش تغذیه، روشهای تهیه و ارزشیابی مواد آموزشی را بیان نموده وتوضیح دهد.</w:t>
            </w:r>
          </w:p>
          <w:p w14:paraId="00BE4D75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1FAE3FB2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7ACE605C" w14:textId="4752A952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247347">
              <w:t>PowerPoint</w:t>
            </w:r>
          </w:p>
        </w:tc>
        <w:tc>
          <w:tcPr>
            <w:tcW w:w="1749" w:type="dxa"/>
          </w:tcPr>
          <w:p w14:paraId="5A53A6D0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76665C41" w14:textId="77777777" w:rsidTr="00122720">
        <w:trPr>
          <w:trHeight w:val="440"/>
          <w:jc w:val="center"/>
        </w:trPr>
        <w:tc>
          <w:tcPr>
            <w:tcW w:w="1086" w:type="dxa"/>
          </w:tcPr>
          <w:p w14:paraId="0CD0C88A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</w:p>
        </w:tc>
        <w:tc>
          <w:tcPr>
            <w:tcW w:w="1573" w:type="dxa"/>
          </w:tcPr>
          <w:p w14:paraId="40AA0111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  <w:lang w:bidi="fa-IR"/>
              </w:rPr>
              <w:t>کلید آموزش تغذیه موفق (</w:t>
            </w: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ناشی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چگونگی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مشاوره)</w:t>
            </w:r>
          </w:p>
          <w:p w14:paraId="54F7C616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40771CD3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  <w:lang w:bidi="fa-IR"/>
              </w:rPr>
              <w:t>کلید آموزش تغذیه موفق (</w:t>
            </w:r>
            <w:r>
              <w:rPr>
                <w:rFonts w:ascii="BTitrBold" w:cs="BTitrBold" w:hint="cs"/>
                <w:b/>
                <w:bCs/>
                <w:rtl/>
              </w:rPr>
              <w:t>معرفی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مشاورین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ناشی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چگونگی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با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صحیح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مشاوره) را توضیح دهد.</w:t>
            </w:r>
          </w:p>
          <w:p w14:paraId="34999488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02E402FF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00539F19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230B26E0" w14:textId="4936808A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247347">
              <w:t>PowerPoint</w:t>
            </w:r>
          </w:p>
        </w:tc>
        <w:tc>
          <w:tcPr>
            <w:tcW w:w="1749" w:type="dxa"/>
          </w:tcPr>
          <w:p w14:paraId="7DDF30F7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658280F6" w14:textId="77777777" w:rsidTr="00122720">
        <w:trPr>
          <w:trHeight w:val="440"/>
          <w:jc w:val="center"/>
        </w:trPr>
        <w:tc>
          <w:tcPr>
            <w:tcW w:w="1086" w:type="dxa"/>
          </w:tcPr>
          <w:p w14:paraId="4FEE1270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11</w:t>
            </w:r>
          </w:p>
        </w:tc>
        <w:tc>
          <w:tcPr>
            <w:tcW w:w="1573" w:type="dxa"/>
          </w:tcPr>
          <w:p w14:paraId="7B463105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 w:hint="cs"/>
                <w:b/>
                <w:bCs/>
                <w:rtl/>
                <w:lang w:bidi="fa-IR"/>
              </w:rPr>
              <w:t xml:space="preserve"> مراکز گروهی( </w:t>
            </w:r>
            <w:r>
              <w:rPr>
                <w:rFonts w:ascii="BTitrBold" w:cs="BTitrBold" w:hint="cs"/>
                <w:b/>
                <w:bCs/>
                <w:rtl/>
              </w:rPr>
              <w:t>خانه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بهداشت،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بیمارستان،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مطب،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مدارس،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پادگان،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خانواده)  </w:t>
            </w:r>
          </w:p>
          <w:p w14:paraId="4ED380F4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2306FF76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5E831E25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در</w:t>
            </w:r>
            <w:r>
              <w:rPr>
                <w:rFonts w:ascii="BTitrBold" w:cs="BTitrBold" w:hint="cs"/>
                <w:b/>
                <w:bCs/>
                <w:rtl/>
                <w:lang w:bidi="fa-IR"/>
              </w:rPr>
              <w:t xml:space="preserve"> مراکز گروهی( </w:t>
            </w:r>
            <w:r>
              <w:rPr>
                <w:rFonts w:ascii="BTitrBold" w:cs="BTitrBold" w:hint="cs"/>
                <w:b/>
                <w:bCs/>
                <w:rtl/>
              </w:rPr>
              <w:t>خانه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بهداشت،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بیمارستان،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مطب،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مدارس،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پادگان،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 xml:space="preserve">خانواده)   </w:t>
            </w:r>
          </w:p>
          <w:p w14:paraId="672847D5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را بیان نموده وتوضیح دهد.</w:t>
            </w:r>
          </w:p>
          <w:p w14:paraId="0F58A0C8" w14:textId="77777777" w:rsidR="00C54D38" w:rsidRDefault="00C54D38" w:rsidP="00C54D3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561CC96F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29688AAE" w14:textId="4AEDFF21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247347">
              <w:t>PowerPoint</w:t>
            </w:r>
          </w:p>
        </w:tc>
        <w:tc>
          <w:tcPr>
            <w:tcW w:w="1749" w:type="dxa"/>
          </w:tcPr>
          <w:p w14:paraId="2A9D0982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C54D38" w14:paraId="476DE5E8" w14:textId="77777777" w:rsidTr="00122720">
        <w:trPr>
          <w:trHeight w:val="440"/>
          <w:jc w:val="center"/>
        </w:trPr>
        <w:tc>
          <w:tcPr>
            <w:tcW w:w="1086" w:type="dxa"/>
          </w:tcPr>
          <w:p w14:paraId="5A9A5B2C" w14:textId="77777777" w:rsidR="00C54D38" w:rsidRPr="00C42126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</w:p>
        </w:tc>
        <w:tc>
          <w:tcPr>
            <w:tcW w:w="1573" w:type="dxa"/>
          </w:tcPr>
          <w:p w14:paraId="6EA87FD9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مصاحبه ( انواع مصاحبه، شرایط مصاحبه ، بخشهای مصاحبه)</w:t>
            </w:r>
          </w:p>
          <w:p w14:paraId="513D9201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4217190A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مصاحبه ( انواع مصاحبه، شرایط مصاحبه ، بخشهای مصاحبه) را بیان نموده وتوضیح دهد.</w:t>
            </w:r>
          </w:p>
          <w:p w14:paraId="0B2864F6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  <w:rtl/>
              </w:rPr>
            </w:pPr>
          </w:p>
          <w:p w14:paraId="27B5DA0E" w14:textId="77777777" w:rsidR="00C54D38" w:rsidRDefault="00C54D38" w:rsidP="00C54D3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067B16C4" w14:textId="77777777" w:rsidR="00C54D38" w:rsidRDefault="00C54D38" w:rsidP="00C54D38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3B252236" w14:textId="27617C64" w:rsidR="00C54D38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247347">
              <w:t>PowerPoint</w:t>
            </w:r>
          </w:p>
        </w:tc>
        <w:tc>
          <w:tcPr>
            <w:tcW w:w="1749" w:type="dxa"/>
          </w:tcPr>
          <w:p w14:paraId="1A9E56A0" w14:textId="77777777" w:rsidR="00C54D38" w:rsidRDefault="00C54D38" w:rsidP="00C54D3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EA2722" w14:paraId="58D9FECF" w14:textId="77777777" w:rsidTr="00122720">
        <w:trPr>
          <w:trHeight w:val="440"/>
          <w:jc w:val="center"/>
        </w:trPr>
        <w:tc>
          <w:tcPr>
            <w:tcW w:w="1086" w:type="dxa"/>
          </w:tcPr>
          <w:p w14:paraId="5E19CE72" w14:textId="77777777" w:rsidR="00EA2722" w:rsidRPr="00C42126" w:rsidRDefault="00EA2722" w:rsidP="0036178B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</w:p>
        </w:tc>
        <w:tc>
          <w:tcPr>
            <w:tcW w:w="1573" w:type="dxa"/>
          </w:tcPr>
          <w:p w14:paraId="1F11CB1A" w14:textId="77777777" w:rsidR="00EA2722" w:rsidRDefault="00EA2722" w:rsidP="0036178B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در رسانه ( کاریرد رسانه های گروهی و نحوه کار با آنها در ارتقاء سلامت تغذیه ایی</w:t>
            </w:r>
            <w:r>
              <w:rPr>
                <w:rFonts w:ascii="BTitrBold" w:cs="BTitrBold"/>
                <w:b/>
                <w:bCs/>
              </w:rPr>
              <w:t>(</w:t>
            </w:r>
          </w:p>
          <w:p w14:paraId="08A95634" w14:textId="77777777" w:rsidR="00EA2722" w:rsidRDefault="00EA2722" w:rsidP="0036178B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635CAD61" w14:textId="77777777" w:rsidR="00EA2722" w:rsidRDefault="00EA2722" w:rsidP="00EA2722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اصول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آموزش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تغذیه در رسانه ( کاریرد رسانه های گروهی را بیان نموده  و نحوه کار با آنها در ارتقاء سلامت تغذیه ایی</w:t>
            </w:r>
            <w:r>
              <w:rPr>
                <w:rFonts w:ascii="BTitrBold" w:cs="BTitrBold"/>
                <w:b/>
                <w:bCs/>
              </w:rPr>
              <w:t>(</w:t>
            </w:r>
            <w:r>
              <w:rPr>
                <w:rFonts w:ascii="BTitrBold" w:cs="BTitrBold" w:hint="cs"/>
                <w:b/>
                <w:bCs/>
                <w:rtl/>
              </w:rPr>
              <w:t>را توضیح دهد.</w:t>
            </w:r>
          </w:p>
          <w:p w14:paraId="75744DAF" w14:textId="77777777" w:rsidR="00EA2722" w:rsidRDefault="00EA2722" w:rsidP="0036178B">
            <w:pPr>
              <w:autoSpaceDE w:val="0"/>
              <w:autoSpaceDN w:val="0"/>
              <w:bidi/>
              <w:adjustRightInd w:val="0"/>
              <w:rPr>
                <w:rFonts w:ascii="BTitrBold" w:cs="BTitrBold"/>
                <w:b/>
                <w:bCs/>
              </w:rPr>
            </w:pPr>
          </w:p>
          <w:p w14:paraId="09D51E8D" w14:textId="77777777" w:rsidR="00EA2722" w:rsidRDefault="00EA2722" w:rsidP="0036178B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5001B0F5" w14:textId="77777777" w:rsidR="00EA2722" w:rsidRDefault="00EA2722">
            <w:r w:rsidRPr="00162355">
              <w:rPr>
                <w:rFonts w:ascii="Calibri" w:eastAsia="Calibri" w:hAnsi="Calibri" w:cs="B Roya" w:hint="cs"/>
                <w:rtl/>
                <w:lang w:bidi="fa-IR"/>
              </w:rPr>
              <w:t xml:space="preserve">سخنرانی </w:t>
            </w:r>
            <w:r w:rsidRPr="00162355">
              <w:rPr>
                <w:rFonts w:ascii="Tahoma" w:eastAsia="Calibri" w:hAnsi="Tahoma" w:cs="B Roya"/>
                <w:rtl/>
                <w:lang w:bidi="fa-IR"/>
              </w:rPr>
              <w:t>با بهره گیری از وسایل کمک آموزشی</w:t>
            </w:r>
            <w:r w:rsidRPr="00162355">
              <w:rPr>
                <w:rFonts w:ascii="Tahoma" w:eastAsia="Calibri" w:hAnsi="Tahoma" w:cs="B Roya"/>
                <w:lang w:bidi="fa-IR"/>
              </w:rPr>
              <w:t xml:space="preserve"> </w:t>
            </w:r>
          </w:p>
        </w:tc>
        <w:tc>
          <w:tcPr>
            <w:tcW w:w="2296" w:type="dxa"/>
          </w:tcPr>
          <w:p w14:paraId="6BEE8782" w14:textId="61EDD547" w:rsidR="00EA2722" w:rsidRPr="00BE0595" w:rsidRDefault="00C54D38" w:rsidP="00C54D38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C54D38">
              <w:rPr>
                <w:rFonts w:ascii="Tahoma" w:eastAsia="Calibri" w:hAnsi="Tahoma" w:cs="B Roya"/>
                <w:lang w:bidi="fa-IR"/>
              </w:rPr>
              <w:t>PowerPoint</w:t>
            </w:r>
          </w:p>
        </w:tc>
        <w:tc>
          <w:tcPr>
            <w:tcW w:w="1749" w:type="dxa"/>
          </w:tcPr>
          <w:p w14:paraId="38D184A2" w14:textId="77777777" w:rsidR="00EA2722" w:rsidRDefault="00EA2722" w:rsidP="00740855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-</w:t>
            </w:r>
          </w:p>
        </w:tc>
      </w:tr>
      <w:tr w:rsidR="00FF709D" w14:paraId="03D54162" w14:textId="77777777" w:rsidTr="00122720">
        <w:trPr>
          <w:trHeight w:val="440"/>
          <w:jc w:val="center"/>
        </w:trPr>
        <w:tc>
          <w:tcPr>
            <w:tcW w:w="1086" w:type="dxa"/>
          </w:tcPr>
          <w:p w14:paraId="3E1141BC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</w:t>
            </w:r>
          </w:p>
        </w:tc>
        <w:tc>
          <w:tcPr>
            <w:tcW w:w="1573" w:type="dxa"/>
          </w:tcPr>
          <w:p w14:paraId="3713B0C6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</w:pPr>
          </w:p>
        </w:tc>
        <w:tc>
          <w:tcPr>
            <w:tcW w:w="1474" w:type="dxa"/>
          </w:tcPr>
          <w:p w14:paraId="09716FDA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5FDCC274" w14:textId="77777777" w:rsidR="00FF709D" w:rsidRPr="009F2F7A" w:rsidRDefault="00FF709D" w:rsidP="00FF7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  <w:r>
              <w:rPr>
                <w:rFonts w:ascii="BTitrBold" w:cs="BTitrBold"/>
                <w:b/>
                <w:bCs/>
              </w:rPr>
              <w:t>(</w:t>
            </w:r>
          </w:p>
        </w:tc>
        <w:tc>
          <w:tcPr>
            <w:tcW w:w="2296" w:type="dxa"/>
          </w:tcPr>
          <w:p w14:paraId="331CC830" w14:textId="5528D147" w:rsidR="00FF709D" w:rsidRPr="00BE0595" w:rsidRDefault="00FF709D" w:rsidP="00FF709D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032AFD">
              <w:rPr>
                <w:rFonts w:ascii="Tahoma" w:eastAsia="Calibri" w:hAnsi="Tahoma" w:cs="B Roya"/>
                <w:lang w:bidi="fa-IR"/>
              </w:rPr>
              <w:t>Online</w:t>
            </w:r>
            <w:r w:rsidRPr="00032AFD">
              <w:rPr>
                <w:rFonts w:ascii="Tahoma" w:eastAsia="Calibri" w:hAnsi="Tahoma" w:cs="B Roya" w:hint="cs"/>
                <w:rtl/>
                <w:lang w:bidi="fa-IR"/>
              </w:rPr>
              <w:t xml:space="preserve">- </w:t>
            </w:r>
            <w:r w:rsidRPr="00032AFD">
              <w:rPr>
                <w:rFonts w:ascii="Tahoma" w:eastAsia="Calibri" w:hAnsi="Tahoma" w:cs="B Roya"/>
                <w:lang w:bidi="fa-IR"/>
              </w:rPr>
              <w:t>PowerPoint</w:t>
            </w:r>
          </w:p>
        </w:tc>
        <w:tc>
          <w:tcPr>
            <w:tcW w:w="1749" w:type="dxa"/>
          </w:tcPr>
          <w:p w14:paraId="7238B06D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+</w:t>
            </w:r>
          </w:p>
        </w:tc>
      </w:tr>
      <w:tr w:rsidR="00FF709D" w14:paraId="6D289FF6" w14:textId="77777777" w:rsidTr="00122720">
        <w:trPr>
          <w:trHeight w:val="440"/>
          <w:jc w:val="center"/>
        </w:trPr>
        <w:tc>
          <w:tcPr>
            <w:tcW w:w="1086" w:type="dxa"/>
          </w:tcPr>
          <w:p w14:paraId="273A02C7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  <w:tc>
          <w:tcPr>
            <w:tcW w:w="1573" w:type="dxa"/>
          </w:tcPr>
          <w:p w14:paraId="77894C47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694044A3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6196235D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</w:p>
        </w:tc>
        <w:tc>
          <w:tcPr>
            <w:tcW w:w="2296" w:type="dxa"/>
          </w:tcPr>
          <w:p w14:paraId="57D7942E" w14:textId="6193EC7B" w:rsidR="00FF709D" w:rsidRPr="00BE0595" w:rsidRDefault="00FF709D" w:rsidP="00FF709D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032AFD">
              <w:rPr>
                <w:rFonts w:ascii="Tahoma" w:eastAsia="Calibri" w:hAnsi="Tahoma" w:cs="B Roya"/>
                <w:lang w:bidi="fa-IR"/>
              </w:rPr>
              <w:t>Online</w:t>
            </w:r>
            <w:r w:rsidRPr="00032AFD">
              <w:rPr>
                <w:rFonts w:ascii="Tahoma" w:eastAsia="Calibri" w:hAnsi="Tahoma" w:cs="B Roya" w:hint="cs"/>
                <w:rtl/>
                <w:lang w:bidi="fa-IR"/>
              </w:rPr>
              <w:t xml:space="preserve">- </w:t>
            </w:r>
            <w:r w:rsidRPr="00032AFD">
              <w:rPr>
                <w:rFonts w:ascii="Tahoma" w:eastAsia="Calibri" w:hAnsi="Tahoma" w:cs="B Roya"/>
                <w:lang w:bidi="fa-IR"/>
              </w:rPr>
              <w:t>PowerPoint</w:t>
            </w:r>
          </w:p>
        </w:tc>
        <w:tc>
          <w:tcPr>
            <w:tcW w:w="1749" w:type="dxa"/>
          </w:tcPr>
          <w:p w14:paraId="045C8A0C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+</w:t>
            </w:r>
          </w:p>
        </w:tc>
      </w:tr>
      <w:tr w:rsidR="00FF709D" w14:paraId="7D14DDC9" w14:textId="77777777" w:rsidTr="00122720">
        <w:trPr>
          <w:trHeight w:val="440"/>
          <w:jc w:val="center"/>
        </w:trPr>
        <w:tc>
          <w:tcPr>
            <w:tcW w:w="1086" w:type="dxa"/>
          </w:tcPr>
          <w:p w14:paraId="4A8D83A6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16</w:t>
            </w:r>
          </w:p>
        </w:tc>
        <w:tc>
          <w:tcPr>
            <w:tcW w:w="1573" w:type="dxa"/>
          </w:tcPr>
          <w:p w14:paraId="320044B5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4F589F95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15EEEA14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BTitrBold" w:cs="BTitrBold" w:hint="cs"/>
                <w:b/>
                <w:bCs/>
                <w:rtl/>
              </w:rPr>
              <w:t>ارائه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کارهای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کلاسی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و</w:t>
            </w:r>
            <w:r>
              <w:rPr>
                <w:rFonts w:ascii="BTitrBold" w:cs="BTitrBold"/>
                <w:b/>
                <w:bCs/>
              </w:rPr>
              <w:t xml:space="preserve"> </w:t>
            </w:r>
            <w:r>
              <w:rPr>
                <w:rFonts w:ascii="BTitrBold" w:cs="BTitrBold" w:hint="cs"/>
                <w:b/>
                <w:bCs/>
                <w:rtl/>
              </w:rPr>
              <w:t>ارزیابیها</w:t>
            </w:r>
            <w:r>
              <w:rPr>
                <w:rFonts w:ascii="BTitrBold" w:cs="BTitrBold"/>
                <w:b/>
                <w:bCs/>
              </w:rPr>
              <w:t xml:space="preserve"> )</w:t>
            </w:r>
            <w:r>
              <w:rPr>
                <w:rFonts w:ascii="BTitrBold" w:cs="BTitrBold" w:hint="cs"/>
                <w:b/>
                <w:bCs/>
                <w:rtl/>
              </w:rPr>
              <w:t>عملی</w:t>
            </w:r>
          </w:p>
        </w:tc>
        <w:tc>
          <w:tcPr>
            <w:tcW w:w="2296" w:type="dxa"/>
          </w:tcPr>
          <w:p w14:paraId="0996B7AB" w14:textId="04D868F4" w:rsidR="00FF709D" w:rsidRPr="00BE0595" w:rsidRDefault="00FF709D" w:rsidP="00FF709D">
            <w:pPr>
              <w:rPr>
                <w:rFonts w:ascii="Tahoma" w:eastAsia="Calibri" w:hAnsi="Tahoma" w:cs="B Roya"/>
                <w:rtl/>
                <w:lang w:bidi="fa-IR"/>
              </w:rPr>
            </w:pPr>
            <w:r w:rsidRPr="00032AFD">
              <w:rPr>
                <w:rFonts w:ascii="Tahoma" w:eastAsia="Calibri" w:hAnsi="Tahoma" w:cs="B Roya"/>
                <w:lang w:bidi="fa-IR"/>
              </w:rPr>
              <w:t>Online</w:t>
            </w:r>
            <w:r w:rsidRPr="00032AFD">
              <w:rPr>
                <w:rFonts w:ascii="Tahoma" w:eastAsia="Calibri" w:hAnsi="Tahoma" w:cs="B Roya" w:hint="cs"/>
                <w:rtl/>
                <w:lang w:bidi="fa-IR"/>
              </w:rPr>
              <w:t xml:space="preserve">- </w:t>
            </w:r>
            <w:r w:rsidRPr="00032AFD">
              <w:rPr>
                <w:rFonts w:ascii="Tahoma" w:eastAsia="Calibri" w:hAnsi="Tahoma" w:cs="B Roya"/>
                <w:lang w:bidi="fa-IR"/>
              </w:rPr>
              <w:t>PowerPoint</w:t>
            </w:r>
          </w:p>
        </w:tc>
        <w:tc>
          <w:tcPr>
            <w:tcW w:w="1749" w:type="dxa"/>
          </w:tcPr>
          <w:p w14:paraId="7610C9A6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+</w:t>
            </w:r>
          </w:p>
        </w:tc>
      </w:tr>
      <w:tr w:rsidR="00FF709D" w14:paraId="3791CEE6" w14:textId="77777777" w:rsidTr="00122720">
        <w:trPr>
          <w:trHeight w:val="440"/>
          <w:jc w:val="center"/>
        </w:trPr>
        <w:tc>
          <w:tcPr>
            <w:tcW w:w="1086" w:type="dxa"/>
          </w:tcPr>
          <w:p w14:paraId="248D6B39" w14:textId="77777777" w:rsidR="00FF709D" w:rsidRPr="00C42126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17</w:t>
            </w:r>
          </w:p>
        </w:tc>
        <w:tc>
          <w:tcPr>
            <w:tcW w:w="1573" w:type="dxa"/>
          </w:tcPr>
          <w:p w14:paraId="60571F47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74" w:type="dxa"/>
          </w:tcPr>
          <w:p w14:paraId="0957E221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0B8ABEB8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امتحان</w:t>
            </w:r>
          </w:p>
        </w:tc>
        <w:tc>
          <w:tcPr>
            <w:tcW w:w="2296" w:type="dxa"/>
          </w:tcPr>
          <w:p w14:paraId="64C34B32" w14:textId="0581656B" w:rsidR="00FF709D" w:rsidRPr="00BE0595" w:rsidRDefault="00FF709D" w:rsidP="00FF709D">
            <w:pPr>
              <w:rPr>
                <w:rFonts w:ascii="Tahoma" w:eastAsia="Calibri" w:hAnsi="Tahoma" w:cs="B Roya"/>
                <w:rtl/>
                <w:lang w:bidi="fa-IR"/>
              </w:rPr>
            </w:pPr>
          </w:p>
        </w:tc>
        <w:tc>
          <w:tcPr>
            <w:tcW w:w="1749" w:type="dxa"/>
          </w:tcPr>
          <w:p w14:paraId="33289967" w14:textId="77777777" w:rsidR="00FF709D" w:rsidRDefault="00FF709D" w:rsidP="00FF709D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6FBB1628" w14:textId="77777777"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14:paraId="774DFD1B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14:paraId="05F3E953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14:paraId="794ADA02" w14:textId="77777777"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14:paraId="479A7C28" w14:textId="77777777"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36F4" w14:textId="77777777" w:rsidR="00E52F2C" w:rsidRDefault="00E52F2C" w:rsidP="00A025F9">
      <w:pPr>
        <w:spacing w:after="0" w:line="240" w:lineRule="auto"/>
      </w:pPr>
      <w:r>
        <w:separator/>
      </w:r>
    </w:p>
  </w:endnote>
  <w:endnote w:type="continuationSeparator" w:id="0">
    <w:p w14:paraId="6087CB2F" w14:textId="77777777" w:rsidR="00E52F2C" w:rsidRDefault="00E52F2C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EE9ED" w14:textId="77777777" w:rsidR="00740855" w:rsidRDefault="00BB1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5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DB121A8" w14:textId="77777777" w:rsidR="00740855" w:rsidRDefault="00740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D948" w14:textId="77777777" w:rsidR="00E52F2C" w:rsidRDefault="00E52F2C" w:rsidP="00A025F9">
      <w:pPr>
        <w:spacing w:after="0" w:line="240" w:lineRule="auto"/>
      </w:pPr>
      <w:r>
        <w:separator/>
      </w:r>
    </w:p>
  </w:footnote>
  <w:footnote w:type="continuationSeparator" w:id="0">
    <w:p w14:paraId="54F1EAEA" w14:textId="77777777" w:rsidR="00E52F2C" w:rsidRDefault="00E52F2C" w:rsidP="00A025F9">
      <w:pPr>
        <w:spacing w:after="0" w:line="240" w:lineRule="auto"/>
      </w:pPr>
      <w:r>
        <w:continuationSeparator/>
      </w:r>
    </w:p>
  </w:footnote>
  <w:footnote w:id="1">
    <w:p w14:paraId="2B4B2BD6" w14:textId="77777777" w:rsidR="00740855" w:rsidRDefault="00740855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2D19" w14:textId="77777777" w:rsidR="00740855" w:rsidRPr="00327118" w:rsidRDefault="00740855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18F63D6D" wp14:editId="399F31ED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6" w15:restartNumberingAfterBreak="0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 w15:restartNumberingAfterBreak="0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645667182">
    <w:abstractNumId w:val="15"/>
  </w:num>
  <w:num w:numId="2" w16cid:durableId="2098868144">
    <w:abstractNumId w:val="8"/>
  </w:num>
  <w:num w:numId="3" w16cid:durableId="1421560654">
    <w:abstractNumId w:val="31"/>
  </w:num>
  <w:num w:numId="4" w16cid:durableId="1462457404">
    <w:abstractNumId w:val="1"/>
  </w:num>
  <w:num w:numId="5" w16cid:durableId="1583220370">
    <w:abstractNumId w:val="28"/>
  </w:num>
  <w:num w:numId="6" w16cid:durableId="86579663">
    <w:abstractNumId w:val="32"/>
  </w:num>
  <w:num w:numId="7" w16cid:durableId="2117213426">
    <w:abstractNumId w:val="26"/>
  </w:num>
  <w:num w:numId="8" w16cid:durableId="48310202">
    <w:abstractNumId w:val="14"/>
  </w:num>
  <w:num w:numId="9" w16cid:durableId="1990593138">
    <w:abstractNumId w:val="4"/>
  </w:num>
  <w:num w:numId="10" w16cid:durableId="819156529">
    <w:abstractNumId w:val="24"/>
  </w:num>
  <w:num w:numId="11" w16cid:durableId="521823728">
    <w:abstractNumId w:val="25"/>
  </w:num>
  <w:num w:numId="12" w16cid:durableId="953949780">
    <w:abstractNumId w:val="16"/>
  </w:num>
  <w:num w:numId="13" w16cid:durableId="623730566">
    <w:abstractNumId w:val="37"/>
  </w:num>
  <w:num w:numId="14" w16cid:durableId="200166842">
    <w:abstractNumId w:val="36"/>
  </w:num>
  <w:num w:numId="15" w16cid:durableId="1731464024">
    <w:abstractNumId w:val="33"/>
  </w:num>
  <w:num w:numId="16" w16cid:durableId="1613320690">
    <w:abstractNumId w:val="42"/>
  </w:num>
  <w:num w:numId="17" w16cid:durableId="1915624250">
    <w:abstractNumId w:val="12"/>
  </w:num>
  <w:num w:numId="18" w16cid:durableId="487793802">
    <w:abstractNumId w:val="0"/>
  </w:num>
  <w:num w:numId="19" w16cid:durableId="1384477871">
    <w:abstractNumId w:val="13"/>
  </w:num>
  <w:num w:numId="20" w16cid:durableId="153573587">
    <w:abstractNumId w:val="9"/>
  </w:num>
  <w:num w:numId="21" w16cid:durableId="1425759432">
    <w:abstractNumId w:val="18"/>
  </w:num>
  <w:num w:numId="22" w16cid:durableId="948656690">
    <w:abstractNumId w:val="43"/>
  </w:num>
  <w:num w:numId="23" w16cid:durableId="1585724492">
    <w:abstractNumId w:val="29"/>
  </w:num>
  <w:num w:numId="24" w16cid:durableId="1617443467">
    <w:abstractNumId w:val="2"/>
  </w:num>
  <w:num w:numId="25" w16cid:durableId="1425762636">
    <w:abstractNumId w:val="41"/>
  </w:num>
  <w:num w:numId="26" w16cid:durableId="253779601">
    <w:abstractNumId w:val="40"/>
  </w:num>
  <w:num w:numId="27" w16cid:durableId="1956786891">
    <w:abstractNumId w:val="5"/>
  </w:num>
  <w:num w:numId="28" w16cid:durableId="1254624947">
    <w:abstractNumId w:val="6"/>
  </w:num>
  <w:num w:numId="29" w16cid:durableId="1214006295">
    <w:abstractNumId w:val="27"/>
  </w:num>
  <w:num w:numId="30" w16cid:durableId="780992883">
    <w:abstractNumId w:val="35"/>
  </w:num>
  <w:num w:numId="31" w16cid:durableId="957571111">
    <w:abstractNumId w:val="11"/>
  </w:num>
  <w:num w:numId="32" w16cid:durableId="915825984">
    <w:abstractNumId w:val="20"/>
  </w:num>
  <w:num w:numId="33" w16cid:durableId="1635017988">
    <w:abstractNumId w:val="7"/>
  </w:num>
  <w:num w:numId="34" w16cid:durableId="153036375">
    <w:abstractNumId w:val="39"/>
  </w:num>
  <w:num w:numId="35" w16cid:durableId="919096571">
    <w:abstractNumId w:val="38"/>
  </w:num>
  <w:num w:numId="36" w16cid:durableId="1820687633">
    <w:abstractNumId w:val="3"/>
  </w:num>
  <w:num w:numId="37" w16cid:durableId="1398935338">
    <w:abstractNumId w:val="23"/>
  </w:num>
  <w:num w:numId="38" w16cid:durableId="54162551">
    <w:abstractNumId w:val="22"/>
  </w:num>
  <w:num w:numId="39" w16cid:durableId="2091586185">
    <w:abstractNumId w:val="30"/>
  </w:num>
  <w:num w:numId="40" w16cid:durableId="422918192">
    <w:abstractNumId w:val="10"/>
  </w:num>
  <w:num w:numId="41" w16cid:durableId="456994084">
    <w:abstractNumId w:val="34"/>
  </w:num>
  <w:num w:numId="42" w16cid:durableId="51390259">
    <w:abstractNumId w:val="21"/>
  </w:num>
  <w:num w:numId="43" w16cid:durableId="1732847328">
    <w:abstractNumId w:val="19"/>
  </w:num>
  <w:num w:numId="44" w16cid:durableId="74738593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BF"/>
    <w:rsid w:val="00036BB2"/>
    <w:rsid w:val="00073AD6"/>
    <w:rsid w:val="000A420A"/>
    <w:rsid w:val="000B54DE"/>
    <w:rsid w:val="000B5F74"/>
    <w:rsid w:val="000C3B07"/>
    <w:rsid w:val="000F3997"/>
    <w:rsid w:val="00122720"/>
    <w:rsid w:val="00185BAA"/>
    <w:rsid w:val="00193BA2"/>
    <w:rsid w:val="001C146A"/>
    <w:rsid w:val="001C6F5F"/>
    <w:rsid w:val="002049FE"/>
    <w:rsid w:val="00255329"/>
    <w:rsid w:val="002A1282"/>
    <w:rsid w:val="002B58C0"/>
    <w:rsid w:val="002C0016"/>
    <w:rsid w:val="002C404F"/>
    <w:rsid w:val="002D67CB"/>
    <w:rsid w:val="002E6BD6"/>
    <w:rsid w:val="002F3EB5"/>
    <w:rsid w:val="003132F2"/>
    <w:rsid w:val="00327118"/>
    <w:rsid w:val="00334AD9"/>
    <w:rsid w:val="00347D0A"/>
    <w:rsid w:val="00367E0F"/>
    <w:rsid w:val="00375F55"/>
    <w:rsid w:val="003C2C95"/>
    <w:rsid w:val="003C77F7"/>
    <w:rsid w:val="0040286C"/>
    <w:rsid w:val="00410B4C"/>
    <w:rsid w:val="004323FF"/>
    <w:rsid w:val="00434619"/>
    <w:rsid w:val="00442620"/>
    <w:rsid w:val="00454FC0"/>
    <w:rsid w:val="0047095E"/>
    <w:rsid w:val="00470A26"/>
    <w:rsid w:val="00492230"/>
    <w:rsid w:val="004A5490"/>
    <w:rsid w:val="004A6D56"/>
    <w:rsid w:val="004B0A3F"/>
    <w:rsid w:val="004B3556"/>
    <w:rsid w:val="004D6649"/>
    <w:rsid w:val="004E79A4"/>
    <w:rsid w:val="00526AC8"/>
    <w:rsid w:val="0057178D"/>
    <w:rsid w:val="00616F0F"/>
    <w:rsid w:val="0063526A"/>
    <w:rsid w:val="00651E29"/>
    <w:rsid w:val="006744F5"/>
    <w:rsid w:val="00683FC3"/>
    <w:rsid w:val="00687776"/>
    <w:rsid w:val="006A27A9"/>
    <w:rsid w:val="006B337E"/>
    <w:rsid w:val="006C58C3"/>
    <w:rsid w:val="007158A7"/>
    <w:rsid w:val="00740855"/>
    <w:rsid w:val="00764AB3"/>
    <w:rsid w:val="007A388C"/>
    <w:rsid w:val="007C42DC"/>
    <w:rsid w:val="00803DB4"/>
    <w:rsid w:val="00827E55"/>
    <w:rsid w:val="00844983"/>
    <w:rsid w:val="00857CAF"/>
    <w:rsid w:val="008727C0"/>
    <w:rsid w:val="00885E91"/>
    <w:rsid w:val="008B74B9"/>
    <w:rsid w:val="008C62A1"/>
    <w:rsid w:val="008D74A7"/>
    <w:rsid w:val="008F1F61"/>
    <w:rsid w:val="00901DB7"/>
    <w:rsid w:val="009328D0"/>
    <w:rsid w:val="00945B1C"/>
    <w:rsid w:val="009519BE"/>
    <w:rsid w:val="00980F5A"/>
    <w:rsid w:val="00987538"/>
    <w:rsid w:val="009A1681"/>
    <w:rsid w:val="009B7F03"/>
    <w:rsid w:val="009F2BFC"/>
    <w:rsid w:val="009F2F7A"/>
    <w:rsid w:val="00A0137D"/>
    <w:rsid w:val="00A025F9"/>
    <w:rsid w:val="00A054CF"/>
    <w:rsid w:val="00A3026B"/>
    <w:rsid w:val="00A433AE"/>
    <w:rsid w:val="00AE2140"/>
    <w:rsid w:val="00B03FAC"/>
    <w:rsid w:val="00B136AC"/>
    <w:rsid w:val="00B647CC"/>
    <w:rsid w:val="00B651E9"/>
    <w:rsid w:val="00B75DF2"/>
    <w:rsid w:val="00BB1902"/>
    <w:rsid w:val="00BD2D61"/>
    <w:rsid w:val="00C008A8"/>
    <w:rsid w:val="00C072BF"/>
    <w:rsid w:val="00C24A57"/>
    <w:rsid w:val="00C42126"/>
    <w:rsid w:val="00C4280D"/>
    <w:rsid w:val="00C54D38"/>
    <w:rsid w:val="00C754A5"/>
    <w:rsid w:val="00CA449E"/>
    <w:rsid w:val="00CD4C90"/>
    <w:rsid w:val="00CF0865"/>
    <w:rsid w:val="00D44DE7"/>
    <w:rsid w:val="00D73760"/>
    <w:rsid w:val="00D85B18"/>
    <w:rsid w:val="00DB4C7C"/>
    <w:rsid w:val="00DC21C7"/>
    <w:rsid w:val="00DC3BE8"/>
    <w:rsid w:val="00DF22B9"/>
    <w:rsid w:val="00DF4D12"/>
    <w:rsid w:val="00E256F1"/>
    <w:rsid w:val="00E452AE"/>
    <w:rsid w:val="00E52F2C"/>
    <w:rsid w:val="00E61A50"/>
    <w:rsid w:val="00E82762"/>
    <w:rsid w:val="00E9385C"/>
    <w:rsid w:val="00EA2722"/>
    <w:rsid w:val="00EA702E"/>
    <w:rsid w:val="00EE2C45"/>
    <w:rsid w:val="00EF3DD2"/>
    <w:rsid w:val="00EF3EDB"/>
    <w:rsid w:val="00F224B2"/>
    <w:rsid w:val="00F233B6"/>
    <w:rsid w:val="00F61784"/>
    <w:rsid w:val="00F737AE"/>
    <w:rsid w:val="00F95D1E"/>
    <w:rsid w:val="00FB1073"/>
    <w:rsid w:val="00FB372F"/>
    <w:rsid w:val="00FD7994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54CC"/>
  <w15:docId w15:val="{B9AFFB94-D763-47AD-A381-855E0C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A9"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358B-FD32-471D-A732-7D4FEAB4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ناهید آریائیان</cp:lastModifiedBy>
  <cp:revision>2</cp:revision>
  <dcterms:created xsi:type="dcterms:W3CDTF">2022-10-01T09:05:00Z</dcterms:created>
  <dcterms:modified xsi:type="dcterms:W3CDTF">2022-10-01T09:05:00Z</dcterms:modified>
</cp:coreProperties>
</file>